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85C" w:rsidRPr="00FB1056" w:rsidRDefault="0000685C" w:rsidP="00DC5922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lang w:val="en-US" w:eastAsia="ru-RU"/>
        </w:rPr>
      </w:pPr>
    </w:p>
    <w:p w:rsidR="003725EA" w:rsidRPr="00FB1056" w:rsidRDefault="007C63BA" w:rsidP="007C63BA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FB1056">
        <w:rPr>
          <w:rFonts w:ascii="Times New Roman" w:hAnsi="Times New Roman" w:cs="Times New Roman"/>
        </w:rPr>
        <w:t>Приложение № 2</w:t>
      </w:r>
      <w:r w:rsidR="003725EA" w:rsidRPr="00FB1056">
        <w:rPr>
          <w:rFonts w:ascii="Times New Roman" w:hAnsi="Times New Roman" w:cs="Times New Roman"/>
        </w:rPr>
        <w:t xml:space="preserve"> к </w:t>
      </w:r>
      <w:r w:rsidRPr="00FB1056">
        <w:rPr>
          <w:rFonts w:ascii="Times New Roman" w:hAnsi="Times New Roman" w:cs="Times New Roman"/>
        </w:rPr>
        <w:t xml:space="preserve">Порядку финансирования </w:t>
      </w:r>
      <w:r w:rsidR="00C473C7" w:rsidRPr="00FB1056">
        <w:rPr>
          <w:rFonts w:ascii="Times New Roman" w:hAnsi="Times New Roman" w:cs="Times New Roman"/>
        </w:rPr>
        <w:t xml:space="preserve">за счет </w:t>
      </w:r>
      <w:r w:rsidRPr="00FB1056">
        <w:rPr>
          <w:rFonts w:ascii="Times New Roman" w:hAnsi="Times New Roman" w:cs="Times New Roman"/>
        </w:rPr>
        <w:t>средств ФРП</w:t>
      </w:r>
    </w:p>
    <w:p w:rsidR="007C63BA" w:rsidRPr="00FB1056" w:rsidRDefault="007C63BA" w:rsidP="007C63BA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FB1056">
        <w:rPr>
          <w:rFonts w:ascii="Times New Roman" w:hAnsi="Times New Roman" w:cs="Times New Roman"/>
        </w:rPr>
        <w:t>(по аналоги</w:t>
      </w:r>
      <w:r w:rsidR="00744C0C">
        <w:rPr>
          <w:rFonts w:ascii="Times New Roman" w:hAnsi="Times New Roman" w:cs="Times New Roman"/>
        </w:rPr>
        <w:t>и</w:t>
      </w:r>
      <w:r w:rsidRPr="00FB1056">
        <w:rPr>
          <w:rFonts w:ascii="Times New Roman" w:hAnsi="Times New Roman" w:cs="Times New Roman"/>
        </w:rPr>
        <w:t xml:space="preserve"> стандартного проекта)</w:t>
      </w:r>
    </w:p>
    <w:p w:rsidR="007C63BA" w:rsidRPr="00FB1056" w:rsidRDefault="007C63BA" w:rsidP="007C63B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C63BA" w:rsidRPr="00FB1056" w:rsidRDefault="007C63BA" w:rsidP="007C63BA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B105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Перечень документов для финансирования, </w:t>
      </w:r>
    </w:p>
    <w:p w:rsidR="007C63BA" w:rsidRPr="00FB1056" w:rsidRDefault="007C63BA" w:rsidP="007C63BA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B1056">
        <w:rPr>
          <w:rFonts w:ascii="Times New Roman" w:eastAsia="Times New Roman" w:hAnsi="Times New Roman" w:cs="Times New Roman"/>
          <w:b/>
          <w:color w:val="000000"/>
          <w:lang w:eastAsia="ru-RU"/>
        </w:rPr>
        <w:t>для юридических и физических лиц – ИП/КХ/ФХ</w:t>
      </w:r>
    </w:p>
    <w:p w:rsidR="00DC5922" w:rsidRPr="00FB1056" w:rsidRDefault="00DC5922" w:rsidP="00C2584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F11A7" w:rsidRPr="00FB1056" w:rsidRDefault="00C25847" w:rsidP="00C2584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При обращении </w:t>
      </w:r>
      <w:r w:rsidR="0000685C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744C0C">
        <w:rPr>
          <w:rFonts w:ascii="Times New Roman" w:eastAsia="Times New Roman" w:hAnsi="Times New Roman" w:cs="Times New Roman"/>
          <w:color w:val="000000"/>
          <w:lang w:eastAsia="ru-RU"/>
        </w:rPr>
        <w:t>АО «КазАгроФинанс»</w:t>
      </w:r>
      <w:r w:rsidR="00744C0C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0685C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в целях получения финансирования, </w:t>
      </w:r>
      <w:r w:rsidR="00DC5922" w:rsidRPr="00FB1056">
        <w:rPr>
          <w:rFonts w:ascii="Times New Roman" w:eastAsia="Times New Roman" w:hAnsi="Times New Roman" w:cs="Times New Roman"/>
          <w:color w:val="000000"/>
          <w:lang w:eastAsia="ru-RU"/>
        </w:rPr>
        <w:t>Заявитель</w:t>
      </w:r>
      <w:r w:rsidR="0000685C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 заполняет</w:t>
      </w:r>
      <w:r w:rsidR="00EA1E10" w:rsidRPr="00FB1056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6F11A7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 подпис</w:t>
      </w:r>
      <w:r w:rsidR="0000685C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ывает уполномоченным лицом </w:t>
      </w:r>
      <w:r w:rsidR="006F11A7" w:rsidRPr="00FB1056">
        <w:rPr>
          <w:rFonts w:ascii="Times New Roman" w:eastAsia="Times New Roman" w:hAnsi="Times New Roman" w:cs="Times New Roman"/>
          <w:color w:val="000000"/>
          <w:lang w:eastAsia="ru-RU"/>
        </w:rPr>
        <w:t>и завер</w:t>
      </w:r>
      <w:r w:rsidR="0000685C" w:rsidRPr="00FB1056">
        <w:rPr>
          <w:rFonts w:ascii="Times New Roman" w:eastAsia="Times New Roman" w:hAnsi="Times New Roman" w:cs="Times New Roman"/>
          <w:color w:val="000000"/>
          <w:lang w:eastAsia="ru-RU"/>
        </w:rPr>
        <w:t>яет</w:t>
      </w:r>
      <w:r w:rsidR="006F11A7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1217C" w:rsidRPr="00FB1056">
        <w:rPr>
          <w:rFonts w:ascii="Times New Roman" w:eastAsia="Times New Roman" w:hAnsi="Times New Roman" w:cs="Times New Roman"/>
          <w:color w:val="000000"/>
          <w:lang w:eastAsia="ru-RU"/>
        </w:rPr>
        <w:t>печатью следующие</w:t>
      </w:r>
      <w:r w:rsidR="0000685C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формы документов</w:t>
      </w:r>
      <w:r w:rsidR="006F11A7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6F11A7" w:rsidRPr="00FB1056" w:rsidRDefault="006F11A7" w:rsidP="00C56B7E">
      <w:pPr>
        <w:tabs>
          <w:tab w:val="left" w:pos="70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105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C25847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 </w:t>
      </w:r>
      <w:r w:rsidR="00C25847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Заявления </w:t>
      </w:r>
      <w:r w:rsidR="009B59FA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согласно </w:t>
      </w:r>
      <w:r w:rsidR="00F86929" w:rsidRPr="00FB1056">
        <w:rPr>
          <w:rFonts w:ascii="Times New Roman" w:eastAsia="Times New Roman" w:hAnsi="Times New Roman" w:cs="Times New Roman"/>
          <w:color w:val="000000"/>
          <w:lang w:eastAsia="ru-RU"/>
        </w:rPr>
        <w:t>Приложению</w:t>
      </w:r>
      <w:r w:rsidR="009B59FA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63BA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к </w:t>
      </w:r>
      <w:r w:rsidR="00322D8B" w:rsidRPr="00FB1056">
        <w:rPr>
          <w:rFonts w:ascii="Times New Roman" w:eastAsia="Times New Roman" w:hAnsi="Times New Roman" w:cs="Times New Roman"/>
          <w:color w:val="000000"/>
          <w:lang w:eastAsia="ru-RU"/>
        </w:rPr>
        <w:t>Перечню</w:t>
      </w:r>
      <w:r w:rsidRPr="00FB1056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="00C25847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F11A7" w:rsidRPr="00FB1056" w:rsidRDefault="006F11A7" w:rsidP="007C63BA">
      <w:pPr>
        <w:tabs>
          <w:tab w:val="left" w:pos="70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C25847" w:rsidRPr="00FB1056">
        <w:rPr>
          <w:rFonts w:ascii="Times New Roman" w:eastAsia="Times New Roman" w:hAnsi="Times New Roman" w:cs="Times New Roman"/>
          <w:color w:val="000000"/>
          <w:lang w:eastAsia="ru-RU"/>
        </w:rPr>
        <w:t>форму Анкеты з</w:t>
      </w:r>
      <w:r w:rsidR="00FF4801" w:rsidRPr="00FB1056">
        <w:rPr>
          <w:rFonts w:ascii="Times New Roman" w:eastAsia="Times New Roman" w:hAnsi="Times New Roman" w:cs="Times New Roman"/>
          <w:color w:val="000000"/>
          <w:lang w:eastAsia="ru-RU"/>
        </w:rPr>
        <w:t>аявителя</w:t>
      </w:r>
      <w:r w:rsidR="00C25847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r w:rsidR="00322D8B" w:rsidRPr="00FB1056">
        <w:rPr>
          <w:rFonts w:ascii="Times New Roman" w:eastAsia="Times New Roman" w:hAnsi="Times New Roman" w:cs="Times New Roman"/>
          <w:color w:val="000000"/>
          <w:lang w:eastAsia="ru-RU"/>
        </w:rPr>
        <w:t>Перечню</w:t>
      </w:r>
      <w:r w:rsidR="005965F0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="001935A5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86E02" w:rsidRPr="00FB1056" w:rsidRDefault="00FF53E6" w:rsidP="00E86E0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7C63BA" w:rsidRPr="00FB1056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FB1056">
        <w:rPr>
          <w:rFonts w:ascii="Times New Roman" w:eastAsia="Times New Roman" w:hAnsi="Times New Roman" w:cs="Times New Roman"/>
          <w:bCs/>
          <w:lang w:eastAsia="ru-RU"/>
        </w:rPr>
        <w:t>амятка для Клиентов по обращениям в Общество к Перечню.</w:t>
      </w:r>
    </w:p>
    <w:p w:rsidR="001D3932" w:rsidRPr="00FB1056" w:rsidRDefault="0000685C" w:rsidP="0000685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С указанными документами </w:t>
      </w:r>
      <w:r w:rsidR="00C25847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Заявитель предоставляет </w:t>
      </w:r>
      <w:r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в Общество </w:t>
      </w:r>
      <w:r w:rsidR="00C25847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следующий </w:t>
      </w:r>
      <w:r w:rsidR="00926C12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минимальный </w:t>
      </w:r>
      <w:r w:rsidR="00525491" w:rsidRPr="00FB1056">
        <w:rPr>
          <w:rFonts w:ascii="Times New Roman" w:eastAsia="Times New Roman" w:hAnsi="Times New Roman" w:cs="Times New Roman"/>
          <w:color w:val="000000"/>
          <w:lang w:eastAsia="ru-RU"/>
        </w:rPr>
        <w:t>пакет</w:t>
      </w:r>
      <w:r w:rsidR="00C25847" w:rsidRPr="00FB1056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документов:</w:t>
      </w:r>
    </w:p>
    <w:tbl>
      <w:tblPr>
        <w:tblStyle w:val="a3"/>
        <w:tblW w:w="105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38"/>
        <w:gridCol w:w="8506"/>
        <w:gridCol w:w="1275"/>
      </w:tblGrid>
      <w:tr w:rsidR="00B7605B" w:rsidRPr="001F1130" w:rsidTr="0031217C">
        <w:trPr>
          <w:trHeight w:val="401"/>
        </w:trPr>
        <w:tc>
          <w:tcPr>
            <w:tcW w:w="10519" w:type="dxa"/>
            <w:gridSpan w:val="3"/>
            <w:vAlign w:val="center"/>
          </w:tcPr>
          <w:p w:rsidR="00B7605B" w:rsidRPr="00FB1056" w:rsidRDefault="003F430E" w:rsidP="00BA4F8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документов для Заявителей - юридических лиц (обязательный пакет)</w:t>
            </w:r>
          </w:p>
        </w:tc>
      </w:tr>
      <w:tr w:rsidR="00BA4F8D" w:rsidRPr="001F1130" w:rsidTr="0031217C">
        <w:trPr>
          <w:trHeight w:val="20"/>
        </w:trPr>
        <w:tc>
          <w:tcPr>
            <w:tcW w:w="738" w:type="dxa"/>
          </w:tcPr>
          <w:p w:rsidR="00BA4F8D" w:rsidRPr="00FB1056" w:rsidRDefault="00EA50B6" w:rsidP="00D42A5C">
            <w:pPr>
              <w:tabs>
                <w:tab w:val="left" w:pos="34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1.1</w:t>
            </w:r>
            <w:r w:rsidR="00BA4F8D" w:rsidRPr="00FB1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6" w:type="dxa"/>
          </w:tcPr>
          <w:p w:rsidR="00DF0C83" w:rsidRPr="00FB1056" w:rsidRDefault="00BA4F8D" w:rsidP="00130B0C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lang w:eastAsia="ru-RU"/>
              </w:rPr>
              <w:t>Согласия субъекта кредитной истории физического/юридического лица на предоставление информации о нем в кредитные бюро и на выдачу креди</w:t>
            </w:r>
            <w:r w:rsidR="007C63BA" w:rsidRPr="00FB1056">
              <w:rPr>
                <w:rFonts w:ascii="Times New Roman" w:eastAsia="Times New Roman" w:hAnsi="Times New Roman" w:cs="Times New Roman"/>
                <w:lang w:eastAsia="ru-RU"/>
              </w:rPr>
              <w:t>тного отчета из кредитного бюро</w:t>
            </w:r>
            <w:r w:rsidR="00EA50B6" w:rsidRPr="00FB1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34E89" w:rsidRPr="00FB1056" w:rsidRDefault="00B34E89" w:rsidP="00130B0C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*для юридических лиц дополнительно предоставля</w:t>
            </w:r>
            <w:r w:rsidR="00744C0C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ю</w:t>
            </w: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тся</w:t>
            </w:r>
            <w:r w:rsidR="00FD7FCA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: аналогичные согласия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участников</w:t>
            </w:r>
            <w:r w:rsidR="00484C52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/акционеров</w:t>
            </w:r>
            <w:r w:rsidR="00A23005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Заявителя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, имеющих долю более 10%</w:t>
            </w:r>
          </w:p>
        </w:tc>
        <w:tc>
          <w:tcPr>
            <w:tcW w:w="1275" w:type="dxa"/>
          </w:tcPr>
          <w:p w:rsidR="00BA4F8D" w:rsidRPr="00FB1056" w:rsidRDefault="0061410E" w:rsidP="004F2C8E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О</w:t>
            </w:r>
            <w:r w:rsidR="00BA4F8D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ригинал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либо </w:t>
            </w:r>
            <w:r w:rsidR="004F2C8E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электронная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копия с оригинала</w:t>
            </w:r>
          </w:p>
        </w:tc>
      </w:tr>
      <w:tr w:rsidR="00EA50B6" w:rsidRPr="001F1130" w:rsidTr="0031217C">
        <w:trPr>
          <w:trHeight w:val="20"/>
        </w:trPr>
        <w:tc>
          <w:tcPr>
            <w:tcW w:w="738" w:type="dxa"/>
          </w:tcPr>
          <w:p w:rsidR="00EA50B6" w:rsidRPr="00FB1056" w:rsidRDefault="00EA50B6" w:rsidP="00D42A5C">
            <w:pPr>
              <w:tabs>
                <w:tab w:val="left" w:pos="34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8506" w:type="dxa"/>
          </w:tcPr>
          <w:p w:rsidR="00EA50B6" w:rsidRPr="00FB1056" w:rsidRDefault="00EA50B6" w:rsidP="003725EA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1056">
              <w:rPr>
                <w:rFonts w:ascii="Times New Roman" w:hAnsi="Times New Roman" w:cs="Times New Roman"/>
              </w:rPr>
              <w:t xml:space="preserve">Бизнес – план юридического лица или 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Технико – экономическое обоснование получения финансирования. </w:t>
            </w:r>
          </w:p>
          <w:p w:rsidR="00EA50B6" w:rsidRPr="00FB1056" w:rsidRDefault="00EA50B6" w:rsidP="007C63BA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*в случае отсутствия документов</w:t>
            </w:r>
            <w:r w:rsidR="00B34E89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, Заявитель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заполняет форму, </w:t>
            </w:r>
            <w:r w:rsidR="00E044F8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к настоящему Перечню</w:t>
            </w:r>
            <w:r w:rsidR="007C63BA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.</w:t>
            </w:r>
            <w:r w:rsidR="00EB0D7A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EA50B6" w:rsidRPr="00FB1056" w:rsidRDefault="0061410E" w:rsidP="00D42A5C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Оригинал либо </w:t>
            </w:r>
            <w:r w:rsidR="00F96A98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электронная 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копия с оригинала</w:t>
            </w:r>
          </w:p>
        </w:tc>
      </w:tr>
      <w:tr w:rsidR="00BA4F8D" w:rsidRPr="001F1130" w:rsidTr="0031217C">
        <w:trPr>
          <w:trHeight w:val="20"/>
        </w:trPr>
        <w:tc>
          <w:tcPr>
            <w:tcW w:w="738" w:type="dxa"/>
          </w:tcPr>
          <w:p w:rsidR="00BA4F8D" w:rsidRPr="00FB1056" w:rsidRDefault="00EA50B6" w:rsidP="004F7385">
            <w:pPr>
              <w:tabs>
                <w:tab w:val="left" w:pos="34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1.</w:t>
            </w:r>
            <w:r w:rsidR="004F7385" w:rsidRPr="00FB1056">
              <w:rPr>
                <w:rFonts w:ascii="Times New Roman" w:hAnsi="Times New Roman" w:cs="Times New Roman"/>
              </w:rPr>
              <w:t>3</w:t>
            </w:r>
            <w:r w:rsidR="00BA4F8D" w:rsidRPr="00FB1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6" w:type="dxa"/>
          </w:tcPr>
          <w:p w:rsidR="00BA4F8D" w:rsidRPr="00FB1056" w:rsidRDefault="00BA4F8D" w:rsidP="00D42A5C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Справки обслуживающих финансовых организаций (банков, лизинговых компаний, кредитных товариществ и кредитных организаций) о наличии (отсутствии) ссудной задолженности</w:t>
            </w:r>
            <w:r w:rsidR="001273C8" w:rsidRPr="00FB1056">
              <w:rPr>
                <w:rFonts w:ascii="Times New Roman" w:hAnsi="Times New Roman" w:cs="Times New Roman"/>
              </w:rPr>
              <w:t>,</w:t>
            </w:r>
            <w:r w:rsidRPr="00FB1056">
              <w:rPr>
                <w:rFonts w:ascii="Times New Roman" w:hAnsi="Times New Roman" w:cs="Times New Roman"/>
              </w:rPr>
              <w:t xml:space="preserve"> датированная 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не ранее</w:t>
            </w:r>
            <w:r w:rsidR="00D14B98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</w:t>
            </w:r>
            <w:r w:rsidR="00D14B98" w:rsidRPr="00FB10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 (одного) месяца</w:t>
            </w:r>
            <w:r w:rsidRPr="00FB1056">
              <w:rPr>
                <w:rFonts w:ascii="Times New Roman" w:eastAsia="Times New Roman" w:hAnsi="Times New Roman" w:cs="Times New Roman"/>
                <w:lang w:eastAsia="ru-RU"/>
              </w:rPr>
              <w:t xml:space="preserve"> до даты подачи заявления</w:t>
            </w:r>
          </w:p>
          <w:p w:rsidR="00EA50B6" w:rsidRPr="00FB1056" w:rsidRDefault="00BA4F8D" w:rsidP="003725EA">
            <w:pPr>
              <w:widowControl w:val="0"/>
              <w:adjustRightInd w:val="0"/>
              <w:ind w:left="5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*в случае наличия ссудной задолженности дополнительно предоставляется: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копии документов по кредитной истории (договора финансирования, договора залогов, графики погашения и т.д.)</w:t>
            </w:r>
          </w:p>
        </w:tc>
        <w:tc>
          <w:tcPr>
            <w:tcW w:w="1275" w:type="dxa"/>
          </w:tcPr>
          <w:p w:rsidR="00BA4F8D" w:rsidRPr="00FB1056" w:rsidRDefault="004F2C8E" w:rsidP="00D42A5C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О</w:t>
            </w:r>
            <w:r w:rsidR="00E62BF2" w:rsidRPr="00FB1056">
              <w:rPr>
                <w:rFonts w:ascii="Times New Roman" w:hAnsi="Times New Roman" w:cs="Times New Roman"/>
              </w:rPr>
              <w:t>ригинал</w:t>
            </w:r>
            <w:r w:rsidRPr="00FB1056">
              <w:rPr>
                <w:rFonts w:ascii="Times New Roman" w:hAnsi="Times New Roman" w:cs="Times New Roman"/>
              </w:rPr>
              <w:t xml:space="preserve"> либо </w:t>
            </w:r>
            <w:r w:rsidR="00F96A98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электронная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копия с оригинала</w:t>
            </w:r>
            <w:r w:rsidRPr="00FB105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E62BF2" w:rsidRPr="00FB1056">
              <w:rPr>
                <w:rFonts w:ascii="Times New Roman" w:hAnsi="Times New Roman" w:cs="Times New Roman"/>
                <w:u w:val="single"/>
              </w:rPr>
              <w:t>/бумажная копия электронного документа, подписанного ЭЦП</w:t>
            </w:r>
            <w:r w:rsidR="00E62BF2" w:rsidRPr="00FB10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4F8D" w:rsidRPr="001F1130" w:rsidTr="0031217C">
        <w:trPr>
          <w:trHeight w:val="20"/>
        </w:trPr>
        <w:tc>
          <w:tcPr>
            <w:tcW w:w="738" w:type="dxa"/>
          </w:tcPr>
          <w:p w:rsidR="00BA4F8D" w:rsidRPr="00FB1056" w:rsidRDefault="003F430E" w:rsidP="00D42A5C">
            <w:pPr>
              <w:tabs>
                <w:tab w:val="left" w:pos="34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8506" w:type="dxa"/>
          </w:tcPr>
          <w:p w:rsidR="00BA4F8D" w:rsidRPr="00FB1056" w:rsidRDefault="00BA4F8D" w:rsidP="00D42A5C">
            <w:pPr>
              <w:widowControl w:val="0"/>
              <w:adjustRightInd w:val="0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Устав с</w:t>
            </w:r>
            <w:r w:rsidR="00484C52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о всеми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изменениями и дополнениями. </w:t>
            </w:r>
          </w:p>
          <w:p w:rsidR="00F83F33" w:rsidRPr="00FB1056" w:rsidRDefault="00F83F33" w:rsidP="00F83F33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*в случае отсутствия в Уставе полной информации об участниках, а также о размер</w:t>
            </w:r>
            <w:r w:rsidR="00FD7FEE" w:rsidRPr="00FB105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ах</w:t>
            </w:r>
            <w:r w:rsidRPr="00FB105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</w:t>
            </w:r>
            <w:r w:rsidR="003623C0" w:rsidRPr="00FB105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их</w:t>
            </w:r>
            <w:r w:rsidRPr="00FB105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дол</w:t>
            </w:r>
            <w:r w:rsidR="003623C0" w:rsidRPr="00FB105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ей</w:t>
            </w:r>
            <w:r w:rsidRPr="00FB105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в уставном капитале, дополнительно предоставляется: учредительный договор; </w:t>
            </w:r>
          </w:p>
          <w:p w:rsidR="00484C52" w:rsidRPr="00FB1056" w:rsidRDefault="00F83F33" w:rsidP="00FB1056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  <w:lang w:eastAsia="ru-RU"/>
              </w:rPr>
              <w:t>*для АО и ТОО, ведение реестра участников, которых осуществляется регистратором, дополнительно предоставляется: выписка из системы реестров держателей ценных бумаг, с указанием всех акционеров</w:t>
            </w:r>
            <w:r w:rsidR="00925037" w:rsidRPr="00FB1056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  <w:lang w:eastAsia="ru-RU"/>
              </w:rPr>
              <w:t>/участников</w:t>
            </w:r>
            <w:r w:rsidRPr="00FB1056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  <w:lang w:eastAsia="ru-RU"/>
              </w:rPr>
              <w:t xml:space="preserve"> и количества, принадлежащих им акций, датированная не ранее 1 (одного) месяца до даты подачи заявления.</w:t>
            </w:r>
          </w:p>
        </w:tc>
        <w:tc>
          <w:tcPr>
            <w:tcW w:w="1275" w:type="dxa"/>
          </w:tcPr>
          <w:p w:rsidR="00BA4F8D" w:rsidRPr="00FB1056" w:rsidRDefault="00DC5922" w:rsidP="00D42A5C">
            <w:pPr>
              <w:widowControl w:val="0"/>
              <w:adjustRightInd w:val="0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lang w:eastAsia="ru-RU"/>
              </w:rPr>
              <w:t>копии</w:t>
            </w:r>
            <w:r w:rsidRPr="00FB1056">
              <w:rPr>
                <w:rFonts w:ascii="Times New Roman" w:eastAsia="Times New Roman" w:hAnsi="Times New Roman" w:cs="Times New Roman"/>
                <w:strike/>
                <w:lang w:eastAsia="ru-RU"/>
              </w:rPr>
              <w:t>*</w:t>
            </w:r>
            <w:r w:rsidR="0061410E" w:rsidRPr="00FB1056">
              <w:rPr>
                <w:rFonts w:ascii="Times New Roman" w:eastAsia="Times New Roman" w:hAnsi="Times New Roman" w:cs="Times New Roman"/>
                <w:lang w:eastAsia="ru-RU"/>
              </w:rPr>
              <w:t xml:space="preserve">либо </w:t>
            </w:r>
            <w:r w:rsidR="00F96A98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электронные</w:t>
            </w:r>
            <w:r w:rsidR="0061410E" w:rsidRPr="00FB1056">
              <w:rPr>
                <w:rFonts w:ascii="Times New Roman" w:eastAsia="Times New Roman" w:hAnsi="Times New Roman" w:cs="Times New Roman"/>
                <w:lang w:eastAsia="ru-RU"/>
              </w:rPr>
              <w:t xml:space="preserve"> копии</w:t>
            </w:r>
          </w:p>
        </w:tc>
      </w:tr>
      <w:tr w:rsidR="00BA4F8D" w:rsidRPr="001F1130" w:rsidTr="0031217C">
        <w:trPr>
          <w:trHeight w:val="20"/>
        </w:trPr>
        <w:tc>
          <w:tcPr>
            <w:tcW w:w="738" w:type="dxa"/>
          </w:tcPr>
          <w:p w:rsidR="00BA4F8D" w:rsidRPr="00FB1056" w:rsidRDefault="003F430E" w:rsidP="00D42A5C">
            <w:pPr>
              <w:tabs>
                <w:tab w:val="left" w:pos="34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8506" w:type="dxa"/>
          </w:tcPr>
          <w:p w:rsidR="00EA50B6" w:rsidRPr="00FB1056" w:rsidRDefault="00EA50B6" w:rsidP="00D42A5C">
            <w:pPr>
              <w:widowControl w:val="0"/>
              <w:adjustRightInd w:val="0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Документы по исполнительному органу юридического лица</w:t>
            </w:r>
            <w:r w:rsidR="00484C52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/поверенного лица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:</w:t>
            </w:r>
          </w:p>
          <w:p w:rsidR="00EA50B6" w:rsidRPr="00FB1056" w:rsidRDefault="00EA50B6" w:rsidP="00D42A5C">
            <w:pPr>
              <w:widowControl w:val="0"/>
              <w:adjustRightInd w:val="0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- р</w:t>
            </w:r>
            <w:r w:rsidR="00BA4F8D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ешение уполномоченного органа об образовании исполнительного органа и избрании руководителя Исполнительного органа</w:t>
            </w:r>
            <w:r w:rsidR="002E5584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или лица уполномоченного </w:t>
            </w:r>
            <w:r w:rsidR="002E5584" w:rsidRPr="001F1130">
              <w:rPr>
                <w:rFonts w:ascii="Times New Roman" w:hAnsi="Times New Roman" w:cs="Times New Roman"/>
              </w:rPr>
              <w:t>подписывать документы либо принимающего решения от имени юридического/физического лица</w:t>
            </w:r>
            <w:r w:rsidR="00BE21AA" w:rsidRPr="001F1130">
              <w:rPr>
                <w:rFonts w:ascii="Times New Roman" w:hAnsi="Times New Roman" w:cs="Times New Roman"/>
              </w:rPr>
              <w:t>;</w:t>
            </w:r>
            <w:r w:rsidR="00BA4F8D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</w:t>
            </w:r>
          </w:p>
          <w:p w:rsidR="00EA50B6" w:rsidRPr="00FB1056" w:rsidRDefault="00EA50B6" w:rsidP="00D42A5C">
            <w:pPr>
              <w:widowControl w:val="0"/>
              <w:adjustRightInd w:val="0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- п</w:t>
            </w:r>
            <w:r w:rsidR="00BA4F8D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риказ о назначении первого руководителя</w:t>
            </w:r>
            <w:r w:rsidR="002E5584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, соответствующая доверенность и т.д.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;</w:t>
            </w:r>
          </w:p>
          <w:p w:rsidR="00BA4F8D" w:rsidRPr="00FB1056" w:rsidRDefault="00EA50B6" w:rsidP="00D42A5C">
            <w:pPr>
              <w:widowControl w:val="0"/>
              <w:adjustRightInd w:val="0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- д</w:t>
            </w:r>
            <w:r w:rsidR="00BA4F8D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окумент, удостоверяющи</w:t>
            </w:r>
            <w:r w:rsidR="00F46AE9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й</w:t>
            </w:r>
            <w:r w:rsidR="00BA4F8D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личность </w:t>
            </w:r>
            <w:r w:rsidR="00F46AE9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первого руководителя</w:t>
            </w:r>
            <w:r w:rsidR="00484C52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/</w:t>
            </w:r>
            <w:r w:rsidR="00851AA5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поверенно</w:t>
            </w:r>
            <w:r w:rsidR="00744C0C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го</w:t>
            </w:r>
            <w:r w:rsidR="00851AA5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лиц</w:t>
            </w:r>
            <w:r w:rsidR="00744C0C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а</w:t>
            </w:r>
            <w:r w:rsidR="00F46AE9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.</w:t>
            </w:r>
          </w:p>
          <w:p w:rsidR="006B1B08" w:rsidRPr="00FB1056" w:rsidRDefault="006B1B08" w:rsidP="006B1B08">
            <w:pPr>
              <w:widowControl w:val="0"/>
              <w:adjustRightInd w:val="0"/>
              <w:ind w:left="5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>- разрешительные документы (квоты по трудоустройству) государственных органов по миграции (при условии, руководителем Заявителя-резидента является иностранный гражданин);</w:t>
            </w:r>
          </w:p>
          <w:p w:rsidR="00BA4F8D" w:rsidRPr="00FB1056" w:rsidRDefault="00BA4F8D" w:rsidP="003725EA">
            <w:pPr>
              <w:widowControl w:val="0"/>
              <w:adjustRightInd w:val="0"/>
              <w:ind w:left="5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*</w:t>
            </w: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для АО дополнительно предоставляется: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решение/протокол уполномоченного органа об </w:t>
            </w:r>
            <w:r w:rsidR="00744C0C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определении количественного состава</w:t>
            </w:r>
            <w:r w:rsidR="00744C0C" w:rsidRPr="00581187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Совета </w:t>
            </w:r>
            <w:r w:rsidR="00744C0C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директоров АО/избрании членов 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Совета </w:t>
            </w:r>
            <w:r w:rsidR="00744C0C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д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иректоров АО;</w:t>
            </w:r>
          </w:p>
          <w:p w:rsidR="00BA4F8D" w:rsidRPr="00FB1056" w:rsidRDefault="00BA4F8D" w:rsidP="003725EA">
            <w:pPr>
              <w:widowControl w:val="0"/>
              <w:adjustRightInd w:val="0"/>
              <w:ind w:left="5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*</w:t>
            </w: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в случае наличия в юридическом лице иных действующих уполномоченных органов (наблюдательного совета и т.д.)  дополнительно предоставля</w:t>
            </w:r>
            <w:r w:rsidR="00744C0C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ю</w:t>
            </w: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тся: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решения об их образовании и назначении их членов;</w:t>
            </w:r>
          </w:p>
          <w:p w:rsidR="00BA4F8D" w:rsidRPr="00FB1056" w:rsidRDefault="00BA4F8D" w:rsidP="003725EA">
            <w:pPr>
              <w:widowControl w:val="0"/>
              <w:adjustRightInd w:val="0"/>
              <w:ind w:left="5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 xml:space="preserve">*в случае, если штатным расписанием юридического лица предусмотрена должность </w:t>
            </w: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lastRenderedPageBreak/>
              <w:t>главного бухгалтера либо иного лица, наделенного правом первой и/или второй подписи на документах, дополнительно предоставля</w:t>
            </w:r>
            <w:r w:rsidR="00744C0C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ю</w:t>
            </w: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тся:</w:t>
            </w:r>
          </w:p>
          <w:p w:rsidR="00BA4F8D" w:rsidRPr="00FB1056" w:rsidRDefault="00BA4F8D" w:rsidP="003725EA">
            <w:pPr>
              <w:widowControl w:val="0"/>
              <w:adjustRightInd w:val="0"/>
              <w:ind w:left="5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 xml:space="preserve">- 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документ, удостоверяющий его личность;</w:t>
            </w:r>
          </w:p>
          <w:p w:rsidR="00BA4F8D" w:rsidRPr="00FB1056" w:rsidRDefault="00BA4F8D" w:rsidP="003725EA">
            <w:pPr>
              <w:widowControl w:val="0"/>
              <w:adjustRightInd w:val="0"/>
              <w:ind w:left="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- приказ о назначении главного бухгалтера и/или иных лиц, которым дополнительно предоставлено право первой и/или второй подписи на документах, а также возложены полномочия по ведению бухгалтерского учета и подписании финансовой отчетности.</w:t>
            </w:r>
          </w:p>
        </w:tc>
        <w:tc>
          <w:tcPr>
            <w:tcW w:w="1275" w:type="dxa"/>
          </w:tcPr>
          <w:p w:rsidR="00BA4F8D" w:rsidRPr="00FB1056" w:rsidRDefault="00DC5922" w:rsidP="00D42A5C">
            <w:pPr>
              <w:widowControl w:val="0"/>
              <w:adjustRightInd w:val="0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копии*</w:t>
            </w:r>
            <w:r w:rsidR="00BA4F8D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</w:t>
            </w:r>
          </w:p>
          <w:p w:rsidR="0061410E" w:rsidRPr="00FB1056" w:rsidRDefault="0061410E" w:rsidP="00D42A5C">
            <w:pPr>
              <w:widowControl w:val="0"/>
              <w:adjustRightInd w:val="0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либо </w:t>
            </w:r>
            <w:r w:rsidR="00F96A98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электронные 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копии</w:t>
            </w:r>
          </w:p>
        </w:tc>
      </w:tr>
      <w:tr w:rsidR="00BA4F8D" w:rsidRPr="001F1130" w:rsidTr="0031217C">
        <w:trPr>
          <w:trHeight w:val="20"/>
        </w:trPr>
        <w:tc>
          <w:tcPr>
            <w:tcW w:w="738" w:type="dxa"/>
          </w:tcPr>
          <w:p w:rsidR="00BA4F8D" w:rsidRPr="00FB1056" w:rsidRDefault="003F430E" w:rsidP="00D42A5C">
            <w:pPr>
              <w:tabs>
                <w:tab w:val="left" w:pos="34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8506" w:type="dxa"/>
          </w:tcPr>
          <w:p w:rsidR="00A23005" w:rsidRPr="00FB1056" w:rsidRDefault="00F83F33" w:rsidP="003725EA">
            <w:pPr>
              <w:widowControl w:val="0"/>
              <w:adjustRightInd w:val="0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Финансовая отчетность за последние 2 (два) года и на последний отчетный квартал перед датой подачи заявления с расшифровкой дебиторской и кредиторской задолженности, товарно-материальных запасов, основных средств, биологических активов и прочих статей баланса в структуре Баланса с долей более 10%.</w:t>
            </w:r>
            <w:r w:rsidR="008620F2" w:rsidRPr="00FB10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20F2" w:rsidRPr="00FB1056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 xml:space="preserve"> </w:t>
            </w:r>
          </w:p>
          <w:p w:rsidR="00A23005" w:rsidRPr="00FB1056" w:rsidRDefault="00A23005" w:rsidP="003725EA">
            <w:pPr>
              <w:widowControl w:val="0"/>
              <w:adjustRightInd w:val="0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 xml:space="preserve">* Заявитель вправе составить финансовую отчетность согласно формам </w:t>
            </w:r>
            <w:r w:rsidR="007C63BA"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к</w:t>
            </w: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 xml:space="preserve"> Перечню.</w:t>
            </w:r>
          </w:p>
          <w:p w:rsidR="00BA4F8D" w:rsidRPr="00FB1056" w:rsidRDefault="008620F2" w:rsidP="003725EA">
            <w:pPr>
              <w:widowControl w:val="0"/>
              <w:adjustRightInd w:val="0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*</w:t>
            </w: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 xml:space="preserve">для АО дополнительно предоставляется: 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копия аудиторского отчета к финансовой отчетности</w:t>
            </w:r>
          </w:p>
        </w:tc>
        <w:tc>
          <w:tcPr>
            <w:tcW w:w="1275" w:type="dxa"/>
          </w:tcPr>
          <w:p w:rsidR="00BA4F8D" w:rsidRPr="00FB1056" w:rsidRDefault="0061410E" w:rsidP="00F96A98">
            <w:pPr>
              <w:widowControl w:val="0"/>
              <w:adjustRightInd w:val="0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О</w:t>
            </w:r>
            <w:r w:rsidR="00EA50B6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ригинал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либо </w:t>
            </w:r>
            <w:r w:rsidR="00E34F8A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электронная копия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с оригинала</w:t>
            </w:r>
          </w:p>
        </w:tc>
      </w:tr>
    </w:tbl>
    <w:p w:rsidR="003725EA" w:rsidRPr="00FB1056" w:rsidRDefault="003725EA" w:rsidP="00F77406">
      <w:pPr>
        <w:pStyle w:val="af2"/>
        <w:rPr>
          <w:rFonts w:ascii="Times New Roman" w:hAnsi="Times New Roman" w:cs="Times New Roman"/>
        </w:rPr>
      </w:pPr>
    </w:p>
    <w:tbl>
      <w:tblPr>
        <w:tblStyle w:val="a3"/>
        <w:tblW w:w="105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38"/>
        <w:gridCol w:w="8506"/>
        <w:gridCol w:w="1275"/>
      </w:tblGrid>
      <w:tr w:rsidR="003F430E" w:rsidRPr="001F1130" w:rsidTr="00D86B79">
        <w:trPr>
          <w:trHeight w:val="241"/>
        </w:trPr>
        <w:tc>
          <w:tcPr>
            <w:tcW w:w="10519" w:type="dxa"/>
            <w:gridSpan w:val="3"/>
            <w:tcBorders>
              <w:top w:val="single" w:sz="4" w:space="0" w:color="auto"/>
            </w:tcBorders>
            <w:vAlign w:val="center"/>
          </w:tcPr>
          <w:p w:rsidR="003F430E" w:rsidRPr="00FB1056" w:rsidRDefault="003F430E" w:rsidP="00484C52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документов для физических лиц – ИП/КХ/ФХ (обязательный пакет)</w:t>
            </w:r>
          </w:p>
        </w:tc>
      </w:tr>
      <w:tr w:rsidR="003F430E" w:rsidRPr="001F1130" w:rsidTr="00D86B79">
        <w:trPr>
          <w:trHeight w:val="20"/>
        </w:trPr>
        <w:tc>
          <w:tcPr>
            <w:tcW w:w="738" w:type="dxa"/>
          </w:tcPr>
          <w:p w:rsidR="003F430E" w:rsidRPr="00FB1056" w:rsidRDefault="003F430E" w:rsidP="003F430E">
            <w:pPr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8506" w:type="dxa"/>
          </w:tcPr>
          <w:p w:rsidR="003F430E" w:rsidRPr="00FB1056" w:rsidRDefault="003F430E" w:rsidP="003F430E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lang w:eastAsia="ru-RU"/>
              </w:rPr>
              <w:t>Согласия субъекта кредитной истории физического/юридического лица на предоставление информации о нем в кредитные бюро и на выдачу кредитного отчета из кредитного бюро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F430E" w:rsidRPr="00FB1056" w:rsidRDefault="003F430E" w:rsidP="00A230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*для юридических лиц дополнительно предоставляется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: аналогичные согласия участников</w:t>
            </w:r>
            <w:r w:rsidR="00A23005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Заявителя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, имеющих долю более 10%</w:t>
            </w:r>
          </w:p>
        </w:tc>
        <w:tc>
          <w:tcPr>
            <w:tcW w:w="1275" w:type="dxa"/>
          </w:tcPr>
          <w:p w:rsidR="003F430E" w:rsidRPr="00FB1056" w:rsidRDefault="0061410E" w:rsidP="00F96A9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О</w:t>
            </w:r>
            <w:r w:rsidR="003F430E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ригинал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либо </w:t>
            </w:r>
            <w:r w:rsidR="00F96A98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электронная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копия с оригинала</w:t>
            </w:r>
          </w:p>
        </w:tc>
      </w:tr>
      <w:tr w:rsidR="003F430E" w:rsidRPr="001F1130" w:rsidTr="00D86B79">
        <w:trPr>
          <w:trHeight w:val="20"/>
        </w:trPr>
        <w:tc>
          <w:tcPr>
            <w:tcW w:w="738" w:type="dxa"/>
          </w:tcPr>
          <w:p w:rsidR="003F430E" w:rsidRPr="00FB1056" w:rsidRDefault="003F430E" w:rsidP="003F430E">
            <w:pPr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8506" w:type="dxa"/>
          </w:tcPr>
          <w:p w:rsidR="003F430E" w:rsidRPr="00FB1056" w:rsidRDefault="003F430E" w:rsidP="003F430E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1056">
              <w:rPr>
                <w:rFonts w:ascii="Times New Roman" w:hAnsi="Times New Roman" w:cs="Times New Roman"/>
              </w:rPr>
              <w:t xml:space="preserve">Бизнес – план юридического лица или 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Технико – экономическое обоснование получения финансирования. </w:t>
            </w:r>
          </w:p>
          <w:p w:rsidR="003F430E" w:rsidRPr="00FB1056" w:rsidRDefault="003F430E" w:rsidP="00E4452C">
            <w:pPr>
              <w:jc w:val="both"/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*в случае отсутствия документов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, Заявитель заполняет форму, к Перечню</w:t>
            </w:r>
            <w:r w:rsidR="00E4452C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3F430E" w:rsidRPr="00FB1056" w:rsidRDefault="003F430E" w:rsidP="00F96A9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056">
              <w:rPr>
                <w:rFonts w:ascii="Times New Roman" w:hAnsi="Times New Roman" w:cs="Times New Roman"/>
              </w:rPr>
              <w:t>оригинал</w:t>
            </w:r>
            <w:r w:rsidR="0061410E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либо </w:t>
            </w:r>
            <w:r w:rsidR="00E34F8A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электронная копия</w:t>
            </w:r>
            <w:r w:rsidR="0061410E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с оригинала</w:t>
            </w:r>
          </w:p>
        </w:tc>
      </w:tr>
      <w:tr w:rsidR="003F430E" w:rsidRPr="001F1130" w:rsidTr="00D86B79">
        <w:trPr>
          <w:trHeight w:val="20"/>
        </w:trPr>
        <w:tc>
          <w:tcPr>
            <w:tcW w:w="738" w:type="dxa"/>
          </w:tcPr>
          <w:p w:rsidR="003F430E" w:rsidRPr="00FB1056" w:rsidRDefault="003F430E" w:rsidP="003F430E">
            <w:pPr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8506" w:type="dxa"/>
          </w:tcPr>
          <w:p w:rsidR="003F430E" w:rsidRPr="00FB1056" w:rsidRDefault="003F430E" w:rsidP="003F430E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Справки обслуживающих финансовых организаций (банков, лизинговых компаний, кредитных товариществ и кредитных организаций) о наличии (отсутствии) ссудной задолженности</w:t>
            </w:r>
            <w:r w:rsidR="001273C8" w:rsidRPr="00FB1056">
              <w:rPr>
                <w:rFonts w:ascii="Times New Roman" w:hAnsi="Times New Roman" w:cs="Times New Roman"/>
              </w:rPr>
              <w:t>,</w:t>
            </w:r>
            <w:r w:rsidRPr="00FB1056">
              <w:rPr>
                <w:rFonts w:ascii="Times New Roman" w:hAnsi="Times New Roman" w:cs="Times New Roman"/>
              </w:rPr>
              <w:t xml:space="preserve"> датированная 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не ранее</w:t>
            </w:r>
            <w:r w:rsidRPr="00FB10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373AE" w:rsidRPr="00FB10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 (одного) месяца</w:t>
            </w:r>
            <w:r w:rsidR="006373AE" w:rsidRPr="00FB10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B1056">
              <w:rPr>
                <w:rFonts w:ascii="Times New Roman" w:eastAsia="Times New Roman" w:hAnsi="Times New Roman" w:cs="Times New Roman"/>
                <w:lang w:eastAsia="ru-RU"/>
              </w:rPr>
              <w:t>до даты подачи заявления</w:t>
            </w:r>
          </w:p>
          <w:p w:rsidR="003F430E" w:rsidRPr="00FB1056" w:rsidRDefault="003F430E" w:rsidP="003F430E">
            <w:pPr>
              <w:jc w:val="both"/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*в случае наличия ссудной задолженности дополнительно предоставляется: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копии документов по кредитной истории (договора финансирования, договора залогов, графики погашения и т.д.)</w:t>
            </w:r>
          </w:p>
        </w:tc>
        <w:tc>
          <w:tcPr>
            <w:tcW w:w="1275" w:type="dxa"/>
          </w:tcPr>
          <w:p w:rsidR="003F430E" w:rsidRPr="00FB1056" w:rsidRDefault="00DC4615" w:rsidP="003F430E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О</w:t>
            </w:r>
            <w:r w:rsidR="003F430E" w:rsidRPr="00FB1056">
              <w:rPr>
                <w:rFonts w:ascii="Times New Roman" w:hAnsi="Times New Roman" w:cs="Times New Roman"/>
              </w:rPr>
              <w:t>ригинал</w:t>
            </w:r>
            <w:r w:rsidRPr="00FB1056">
              <w:rPr>
                <w:rFonts w:ascii="Times New Roman" w:hAnsi="Times New Roman" w:cs="Times New Roman"/>
              </w:rPr>
              <w:t xml:space="preserve"> </w:t>
            </w:r>
            <w:r w:rsidR="00E34F8A" w:rsidRPr="00FB1056">
              <w:rPr>
                <w:rFonts w:ascii="Times New Roman" w:hAnsi="Times New Roman" w:cs="Times New Roman"/>
              </w:rPr>
              <w:t>либо электронная</w:t>
            </w:r>
            <w:r w:rsidR="00E34F8A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копия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с оригинала</w:t>
            </w:r>
            <w:r w:rsidRPr="00FB105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D14B98" w:rsidRPr="00FB1056">
              <w:rPr>
                <w:rFonts w:ascii="Times New Roman" w:hAnsi="Times New Roman" w:cs="Times New Roman"/>
                <w:u w:val="single"/>
              </w:rPr>
              <w:t>/бумажная копия электронного документа, подписанного ЭЦП</w:t>
            </w:r>
          </w:p>
          <w:p w:rsidR="003F430E" w:rsidRPr="00FB1056" w:rsidRDefault="003F430E" w:rsidP="003F43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30E" w:rsidRPr="001F1130" w:rsidTr="00D86B79">
        <w:trPr>
          <w:trHeight w:val="20"/>
        </w:trPr>
        <w:tc>
          <w:tcPr>
            <w:tcW w:w="738" w:type="dxa"/>
          </w:tcPr>
          <w:p w:rsidR="003F430E" w:rsidRPr="00FB1056" w:rsidRDefault="003F430E" w:rsidP="003F430E">
            <w:pPr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8506" w:type="dxa"/>
          </w:tcPr>
          <w:p w:rsidR="003F430E" w:rsidRPr="00FB1056" w:rsidRDefault="003F430E" w:rsidP="003F430E">
            <w:pPr>
              <w:jc w:val="both"/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</w:pPr>
            <w:r w:rsidRPr="00FB1056">
              <w:rPr>
                <w:rFonts w:ascii="Times New Roman" w:hAnsi="Times New Roman" w:cs="Times New Roman"/>
              </w:rPr>
              <w:t xml:space="preserve">Подтверждение уполномоченного государственного органа для физических лиц, зарегистрированных в качестве индивидуальных предпринимателей. </w:t>
            </w:r>
          </w:p>
          <w:p w:rsidR="003F430E" w:rsidRPr="00FB1056" w:rsidRDefault="003F430E" w:rsidP="003F430E">
            <w:pPr>
              <w:jc w:val="both"/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>*в случае, если КХ</w:t>
            </w:r>
            <w:r w:rsidR="00B75D0B" w:rsidRPr="00FB1056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>/ФХ</w:t>
            </w:r>
            <w:r w:rsidRPr="00FB1056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 xml:space="preserve"> создано в форме совместного предпринимательства (предпринимательство супругов, семейное предпринимательство</w:t>
            </w:r>
            <w:r w:rsidR="00484C52" w:rsidRPr="00FB1056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>)</w:t>
            </w:r>
            <w:r w:rsidRPr="00FB1056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>, фермерское хозяйство в форме простого товарищества</w:t>
            </w:r>
            <w:r w:rsidR="00484C52" w:rsidRPr="00FB1056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 xml:space="preserve"> - </w:t>
            </w: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дополнительно предоставля</w:t>
            </w:r>
            <w:r w:rsidR="00744C0C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ю</w:t>
            </w: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тся:</w:t>
            </w:r>
            <w:r w:rsidRPr="00FB1056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 xml:space="preserve"> </w:t>
            </w:r>
          </w:p>
          <w:p w:rsidR="003F430E" w:rsidRPr="00FB1056" w:rsidRDefault="003F430E" w:rsidP="003F430E">
            <w:pPr>
              <w:jc w:val="both"/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 xml:space="preserve">- </w:t>
            </w:r>
            <w:r w:rsidR="00484C52" w:rsidRPr="00FB1056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>сведения</w:t>
            </w:r>
            <w:r w:rsidRPr="00FB1056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 xml:space="preserve"> о составе членов КХ/ФХ</w:t>
            </w:r>
            <w:r w:rsidR="00484C52" w:rsidRPr="00FB1056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 xml:space="preserve"> предоставленные уполномоченным государственным органом</w:t>
            </w:r>
            <w:r w:rsidRPr="00FB1056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>;</w:t>
            </w:r>
          </w:p>
          <w:p w:rsidR="003F430E" w:rsidRPr="00FB1056" w:rsidRDefault="003F430E" w:rsidP="003F430E">
            <w:pPr>
              <w:jc w:val="both"/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 xml:space="preserve">*в случае, если ФХ образовано в форме простого товарищества: </w:t>
            </w:r>
          </w:p>
          <w:p w:rsidR="003F430E" w:rsidRPr="00FB1056" w:rsidRDefault="003F430E" w:rsidP="003F430E">
            <w:pPr>
              <w:jc w:val="both"/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- договор о совместной деятельности </w:t>
            </w:r>
          </w:p>
          <w:p w:rsidR="003F430E" w:rsidRPr="00FB1056" w:rsidRDefault="003F430E" w:rsidP="003F430E">
            <w:pPr>
              <w:jc w:val="both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>-</w:t>
            </w:r>
            <w:r w:rsidRPr="00FB1056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 xml:space="preserve"> документ, подтверждающий полномочия представителя простого товарищества действовать от имени</w:t>
            </w:r>
            <w:r w:rsidR="00744C0C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 xml:space="preserve"> членов ФХ в форме ПТ</w:t>
            </w:r>
          </w:p>
        </w:tc>
        <w:tc>
          <w:tcPr>
            <w:tcW w:w="1275" w:type="dxa"/>
          </w:tcPr>
          <w:p w:rsidR="003F430E" w:rsidRPr="00FB1056" w:rsidRDefault="003F430E" w:rsidP="00DC46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lang w:eastAsia="ru-RU"/>
              </w:rPr>
              <w:t>копии</w:t>
            </w:r>
            <w:r w:rsidRPr="00FB1056">
              <w:rPr>
                <w:rFonts w:ascii="Times New Roman" w:eastAsia="Times New Roman" w:hAnsi="Times New Roman" w:cs="Times New Roman"/>
                <w:strike/>
                <w:lang w:eastAsia="ru-RU"/>
              </w:rPr>
              <w:t>*</w:t>
            </w:r>
            <w:r w:rsidR="0061410E" w:rsidRPr="00FB1056">
              <w:rPr>
                <w:rFonts w:ascii="Times New Roman" w:eastAsia="Times New Roman" w:hAnsi="Times New Roman" w:cs="Times New Roman"/>
                <w:strike/>
                <w:lang w:eastAsia="ru-RU"/>
              </w:rPr>
              <w:t xml:space="preserve"> </w:t>
            </w:r>
            <w:r w:rsidR="0061410E" w:rsidRPr="00FB1056">
              <w:rPr>
                <w:rFonts w:ascii="Times New Roman" w:eastAsia="Times New Roman" w:hAnsi="Times New Roman" w:cs="Times New Roman"/>
                <w:lang w:eastAsia="ru-RU"/>
              </w:rPr>
              <w:t xml:space="preserve">либо </w:t>
            </w:r>
            <w:r w:rsidR="00DC4615" w:rsidRPr="00FB1056">
              <w:rPr>
                <w:rFonts w:ascii="Times New Roman" w:eastAsia="Times New Roman" w:hAnsi="Times New Roman" w:cs="Times New Roman"/>
                <w:lang w:eastAsia="ru-RU"/>
              </w:rPr>
              <w:t>электронные</w:t>
            </w:r>
            <w:r w:rsidR="0061410E" w:rsidRPr="00FB1056">
              <w:rPr>
                <w:rFonts w:ascii="Times New Roman" w:eastAsia="Times New Roman" w:hAnsi="Times New Roman" w:cs="Times New Roman"/>
                <w:lang w:eastAsia="ru-RU"/>
              </w:rPr>
              <w:t xml:space="preserve"> копии </w:t>
            </w:r>
          </w:p>
        </w:tc>
      </w:tr>
      <w:tr w:rsidR="003F430E" w:rsidRPr="001F1130" w:rsidTr="00D86B79">
        <w:trPr>
          <w:trHeight w:val="20"/>
        </w:trPr>
        <w:tc>
          <w:tcPr>
            <w:tcW w:w="738" w:type="dxa"/>
          </w:tcPr>
          <w:p w:rsidR="003F430E" w:rsidRPr="00FB1056" w:rsidRDefault="003F430E" w:rsidP="003F430E">
            <w:pPr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8506" w:type="dxa"/>
          </w:tcPr>
          <w:p w:rsidR="003F430E" w:rsidRPr="00FB1056" w:rsidRDefault="003F430E" w:rsidP="00D86B79">
            <w:pPr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Документ, удостоверяющий личность </w:t>
            </w:r>
            <w:r w:rsidR="00315CC2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ИП/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главы </w:t>
            </w:r>
            <w:r w:rsidR="00AB4DB1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и членов 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КХ</w:t>
            </w:r>
            <w:r w:rsidR="00B75D0B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/ФХ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</w:t>
            </w:r>
          </w:p>
          <w:p w:rsidR="003F430E" w:rsidRPr="00FB1056" w:rsidRDefault="003F430E" w:rsidP="00D86B79">
            <w:pPr>
              <w:ind w:left="5"/>
              <w:jc w:val="both"/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>*в случае, если КХ</w:t>
            </w:r>
            <w:r w:rsidR="00B75D0B" w:rsidRPr="00FB1056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>/ФХ</w:t>
            </w:r>
            <w:r w:rsidRPr="00FB1056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 xml:space="preserve"> выступает в форме совместного предпринимательства</w:t>
            </w: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 xml:space="preserve"> дополнительно предоставляется:</w:t>
            </w:r>
          </w:p>
          <w:p w:rsidR="003F430E" w:rsidRPr="00FB1056" w:rsidRDefault="003F430E" w:rsidP="00D86B79">
            <w:pPr>
              <w:ind w:left="5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 xml:space="preserve">- </w:t>
            </w:r>
            <w:r w:rsidRPr="00FB1056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>документ, подтверждающий избрание/назначение Главы КХ</w:t>
            </w:r>
            <w:r w:rsidR="00B75D0B" w:rsidRPr="00FB1056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>/ФХ</w:t>
            </w:r>
          </w:p>
        </w:tc>
        <w:tc>
          <w:tcPr>
            <w:tcW w:w="1275" w:type="dxa"/>
          </w:tcPr>
          <w:p w:rsidR="003F430E" w:rsidRPr="00FB1056" w:rsidRDefault="003F430E" w:rsidP="00DC4615">
            <w:pPr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копия*</w:t>
            </w:r>
            <w:r w:rsidR="0061410E" w:rsidRPr="00FB1056">
              <w:rPr>
                <w:rFonts w:ascii="Times New Roman" w:eastAsia="Times New Roman" w:hAnsi="Times New Roman" w:cs="Times New Roman"/>
                <w:lang w:eastAsia="ru-RU"/>
              </w:rPr>
              <w:t xml:space="preserve"> либо </w:t>
            </w:r>
            <w:r w:rsidR="00DC4615" w:rsidRPr="00FB1056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электронные </w:t>
            </w:r>
            <w:r w:rsidR="0061410E" w:rsidRPr="00FB1056">
              <w:rPr>
                <w:rFonts w:ascii="Times New Roman" w:eastAsia="Times New Roman" w:hAnsi="Times New Roman" w:cs="Times New Roman"/>
                <w:lang w:eastAsia="ru-RU"/>
              </w:rPr>
              <w:t>копии</w:t>
            </w:r>
          </w:p>
        </w:tc>
      </w:tr>
      <w:tr w:rsidR="003F430E" w:rsidRPr="001F1130" w:rsidTr="00D86B79">
        <w:trPr>
          <w:trHeight w:val="20"/>
        </w:trPr>
        <w:tc>
          <w:tcPr>
            <w:tcW w:w="738" w:type="dxa"/>
          </w:tcPr>
          <w:p w:rsidR="003F430E" w:rsidRPr="00FB1056" w:rsidRDefault="003F430E" w:rsidP="003F430E">
            <w:pPr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8506" w:type="dxa"/>
          </w:tcPr>
          <w:p w:rsidR="00967933" w:rsidRPr="00FB1056" w:rsidRDefault="003F430E" w:rsidP="00967933">
            <w:pPr>
              <w:widowControl w:val="0"/>
              <w:adjustRightInd w:val="0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u w:val="single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Документ, отражающий или подтверждающий доходы Заявителя (за последние 2 года, и на последний отчетный квартал перед датой подачи заявления)</w:t>
            </w:r>
            <w:r w:rsidR="00967933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, либо финансовая отчетность за аналогичный период </w:t>
            </w:r>
            <w:r w:rsidR="00C421A0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расшифровкой дебиторской и кредиторской задолженности, товарно-материальных запасов, основных средств, биологических активов и прочих статей баланса в структуре Баланса с долей более 10%, согласно сегментации (</w:t>
            </w:r>
            <w:r w:rsidR="00C421A0"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приведена ниже</w:t>
            </w:r>
            <w:r w:rsidR="00C421A0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).</w:t>
            </w:r>
          </w:p>
          <w:p w:rsidR="003F430E" w:rsidRPr="00FB1056" w:rsidRDefault="00967933" w:rsidP="00E4452C">
            <w:pPr>
              <w:widowControl w:val="0"/>
              <w:adjustRightInd w:val="0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u w:val="single"/>
                <w:lang w:eastAsia="ru-RU"/>
              </w:rPr>
              <w:t>Заявитель вправе составить финансовую отчетность согласно к Перечню.</w:t>
            </w:r>
          </w:p>
        </w:tc>
        <w:tc>
          <w:tcPr>
            <w:tcW w:w="1275" w:type="dxa"/>
          </w:tcPr>
          <w:p w:rsidR="003F430E" w:rsidRPr="00FB1056" w:rsidRDefault="0061410E" w:rsidP="00DC4615">
            <w:pPr>
              <w:jc w:val="both"/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О</w:t>
            </w:r>
            <w:r w:rsidR="003F430E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ригинал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либо </w:t>
            </w:r>
            <w:r w:rsidR="00DC4615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электронные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копии с оригинала </w:t>
            </w:r>
          </w:p>
        </w:tc>
      </w:tr>
    </w:tbl>
    <w:p w:rsidR="003F430E" w:rsidRPr="00FB1056" w:rsidRDefault="003F430E" w:rsidP="00763DBA">
      <w:pPr>
        <w:tabs>
          <w:tab w:val="left" w:pos="1528"/>
        </w:tabs>
        <w:rPr>
          <w:rFonts w:ascii="Times New Roman" w:hAnsi="Times New Roman" w:cs="Times New Roman"/>
        </w:rPr>
      </w:pPr>
    </w:p>
    <w:tbl>
      <w:tblPr>
        <w:tblStyle w:val="a3"/>
        <w:tblW w:w="105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38"/>
        <w:gridCol w:w="8506"/>
        <w:gridCol w:w="1275"/>
      </w:tblGrid>
      <w:tr w:rsidR="003F430E" w:rsidRPr="001F1130" w:rsidTr="00D86B79">
        <w:trPr>
          <w:trHeight w:val="20"/>
        </w:trPr>
        <w:tc>
          <w:tcPr>
            <w:tcW w:w="10519" w:type="dxa"/>
            <w:gridSpan w:val="3"/>
          </w:tcPr>
          <w:p w:rsidR="003F430E" w:rsidRPr="00FB1056" w:rsidRDefault="009B2179" w:rsidP="00D86B79">
            <w:pPr>
              <w:tabs>
                <w:tab w:val="left" w:pos="367"/>
                <w:tab w:val="left" w:pos="914"/>
              </w:tabs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>3.</w:t>
            </w:r>
            <w:r w:rsidR="003F430E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</w:t>
            </w:r>
            <w:r w:rsidR="003F430E" w:rsidRPr="00FB105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>При возникновении нижепривед</w:t>
            </w:r>
            <w:r w:rsidR="00744C0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>е</w:t>
            </w:r>
            <w:r w:rsidR="003F430E" w:rsidRPr="00FB105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 xml:space="preserve">нных соответствующих фактов </w:t>
            </w:r>
          </w:p>
          <w:p w:rsidR="003F430E" w:rsidRPr="00FB1056" w:rsidRDefault="003F430E" w:rsidP="00D86B79">
            <w:pPr>
              <w:tabs>
                <w:tab w:val="left" w:pos="367"/>
                <w:tab w:val="left" w:pos="914"/>
              </w:tabs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lastRenderedPageBreak/>
              <w:t xml:space="preserve">предоставляются документы (дополнительный </w:t>
            </w:r>
            <w:r w:rsidR="00E34F8A" w:rsidRPr="00FB105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>пакет) *</w:t>
            </w:r>
            <w:r w:rsidRPr="00FB105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>:</w:t>
            </w:r>
          </w:p>
        </w:tc>
      </w:tr>
      <w:tr w:rsidR="003F430E" w:rsidRPr="001F1130" w:rsidTr="00D86B79">
        <w:trPr>
          <w:trHeight w:val="20"/>
        </w:trPr>
        <w:tc>
          <w:tcPr>
            <w:tcW w:w="738" w:type="dxa"/>
          </w:tcPr>
          <w:p w:rsidR="003F430E" w:rsidRPr="00FB1056" w:rsidRDefault="003F430E" w:rsidP="00D86B79">
            <w:pPr>
              <w:tabs>
                <w:tab w:val="left" w:pos="34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8506" w:type="dxa"/>
          </w:tcPr>
          <w:p w:rsidR="003F430E" w:rsidRPr="00FB1056" w:rsidRDefault="003F430E" w:rsidP="00D86B79">
            <w:pPr>
              <w:widowControl w:val="0"/>
              <w:adjustRightInd w:val="0"/>
              <w:ind w:left="63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Если проект предполагает обязательное наличие земельных участков:</w:t>
            </w:r>
          </w:p>
          <w:p w:rsidR="003F430E" w:rsidRPr="00FB1056" w:rsidRDefault="00F83F33" w:rsidP="00D86B79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47"/>
              </w:tabs>
              <w:adjustRightInd w:val="0"/>
              <w:ind w:left="63" w:firstLine="0"/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bCs/>
                <w:strike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bCs/>
                <w:lang w:eastAsia="ru-RU"/>
              </w:rPr>
              <w:t>правоустанавливающие и идентификационные документы на земельные участки, задействованные в предпринимательской деятельности Заявителя – бумажные или электронные копии</w:t>
            </w:r>
            <w:r w:rsidRPr="00FB10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;</w:t>
            </w:r>
          </w:p>
          <w:p w:rsidR="003F430E" w:rsidRPr="00FB1056" w:rsidRDefault="00F83F33" w:rsidP="00D86B79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47"/>
              </w:tabs>
              <w:adjustRightInd w:val="0"/>
              <w:ind w:left="63" w:firstLine="0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bCs/>
                <w:lang w:eastAsia="ru-RU"/>
              </w:rPr>
              <w:t>справки</w:t>
            </w:r>
            <w:r w:rsidRPr="00FB1056">
              <w:rPr>
                <w:rFonts w:ascii="Times New Roman" w:hAnsi="Times New Roman" w:cs="Times New Roman"/>
              </w:rPr>
              <w:t xml:space="preserve"> </w:t>
            </w:r>
            <w:r w:rsidRPr="00FB1056">
              <w:rPr>
                <w:rFonts w:ascii="Times New Roman" w:eastAsia="Times New Roman" w:hAnsi="Times New Roman" w:cs="Times New Roman"/>
                <w:bCs/>
                <w:lang w:eastAsia="ru-RU"/>
              </w:rPr>
              <w:t>о зарегистрированных правах и обременениях на земельные участки, датированные не ранее 1 (одного) месяца до даты подачи заявления - бумажные или электронные копии;</w:t>
            </w:r>
          </w:p>
          <w:p w:rsidR="003F430E" w:rsidRPr="00FB1056" w:rsidRDefault="00967933" w:rsidP="00D86B79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47"/>
              </w:tabs>
              <w:adjustRightInd w:val="0"/>
              <w:ind w:left="63" w:firstLine="0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u w:val="single"/>
                <w:lang w:eastAsia="ru-RU"/>
              </w:rPr>
              <w:t xml:space="preserve">копии </w:t>
            </w:r>
            <w:r w:rsidR="003F430E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статистических форм</w:t>
            </w:r>
            <w:r w:rsidR="003F430E" w:rsidRPr="00FB1056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 xml:space="preserve"> № 29 - о сборе урожая сельскохозяйственных культур (за последние 3 года), № 4 СХ - отчет об итогах сева под урожай (за последний 1 год) или </w:t>
            </w:r>
            <w:r w:rsidRPr="00FB1056">
              <w:rPr>
                <w:rFonts w:ascii="Times New Roman" w:eastAsiaTheme="minorEastAsia" w:hAnsi="Times New Roman" w:cs="Times New Roman"/>
                <w:bCs/>
                <w:kern w:val="24"/>
                <w:u w:val="single"/>
                <w:lang w:eastAsia="ru-RU"/>
              </w:rPr>
              <w:t>оригинал</w:t>
            </w:r>
            <w:r w:rsidRPr="00FB1056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 xml:space="preserve"> </w:t>
            </w:r>
            <w:r w:rsidR="003F430E" w:rsidRPr="00FB1056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>справка об урожайности, выданная отделом сельского хозяйства, статистики или Акимом сельского округа на аналогичный период (</w:t>
            </w:r>
            <w:r w:rsidR="003F430E" w:rsidRPr="00FB1056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>для юридических лиц</w:t>
            </w:r>
            <w:r w:rsidR="003F430E" w:rsidRPr="00FB1056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 xml:space="preserve">) </w:t>
            </w:r>
          </w:p>
          <w:p w:rsidR="003F430E" w:rsidRPr="00FB1056" w:rsidRDefault="003F430E" w:rsidP="00D86B79">
            <w:pPr>
              <w:pStyle w:val="a4"/>
              <w:widowControl w:val="0"/>
              <w:tabs>
                <w:tab w:val="left" w:pos="347"/>
              </w:tabs>
              <w:adjustRightInd w:val="0"/>
              <w:ind w:left="63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hAnsi="Times New Roman" w:cs="Times New Roman"/>
                <w:i/>
              </w:rPr>
              <w:t xml:space="preserve">В случае предоставления </w:t>
            </w: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статистической формы</w:t>
            </w:r>
            <w:r w:rsidRPr="00FB1056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 xml:space="preserve"> № 29 - о сборе урожая сельскохозяйственных культур</w:t>
            </w:r>
            <w:r w:rsidRPr="00FB1056">
              <w:rPr>
                <w:rFonts w:ascii="Times New Roman" w:hAnsi="Times New Roman" w:cs="Times New Roman"/>
                <w:i/>
              </w:rPr>
              <w:t xml:space="preserve"> за текущий год </w:t>
            </w:r>
            <w:r w:rsidR="006968FA" w:rsidRPr="00FB1056">
              <w:rPr>
                <w:rFonts w:ascii="Times New Roman" w:hAnsi="Times New Roman" w:cs="Times New Roman"/>
                <w:i/>
                <w:u w:val="single"/>
              </w:rPr>
              <w:t>и</w:t>
            </w:r>
            <w:r w:rsidR="00A13675" w:rsidRPr="00FB1056">
              <w:rPr>
                <w:rFonts w:ascii="Times New Roman" w:hAnsi="Times New Roman" w:cs="Times New Roman"/>
                <w:i/>
                <w:u w:val="single"/>
              </w:rPr>
              <w:t>ли</w:t>
            </w:r>
            <w:r w:rsidR="006968FA" w:rsidRPr="00FB1056">
              <w:rPr>
                <w:rFonts w:ascii="Times New Roman" w:hAnsi="Times New Roman" w:cs="Times New Roman"/>
                <w:i/>
                <w:u w:val="single"/>
              </w:rPr>
              <w:t xml:space="preserve"> обращения Лизингополучателя до 1 августа текущего года,</w:t>
            </w:r>
            <w:r w:rsidR="006968FA" w:rsidRPr="00FB1056">
              <w:rPr>
                <w:rFonts w:ascii="Times New Roman" w:hAnsi="Times New Roman" w:cs="Times New Roman"/>
                <w:i/>
              </w:rPr>
              <w:t xml:space="preserve"> </w:t>
            </w:r>
            <w:r w:rsidRPr="00FB1056">
              <w:rPr>
                <w:rFonts w:ascii="Times New Roman" w:hAnsi="Times New Roman" w:cs="Times New Roman"/>
                <w:i/>
              </w:rPr>
              <w:t>то справка №4 СХ не запрашивается</w:t>
            </w:r>
            <w:r w:rsidRPr="00FB1056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>;</w:t>
            </w:r>
          </w:p>
          <w:p w:rsidR="003F430E" w:rsidRPr="00FB1056" w:rsidRDefault="003F430E" w:rsidP="00D86B79">
            <w:pPr>
              <w:pStyle w:val="a4"/>
              <w:widowControl w:val="0"/>
              <w:tabs>
                <w:tab w:val="left" w:pos="347"/>
              </w:tabs>
              <w:adjustRightInd w:val="0"/>
              <w:ind w:left="63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 xml:space="preserve">- </w:t>
            </w:r>
            <w:r w:rsidRPr="00FB1056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 xml:space="preserve">оригинал анкеты А-005 либо справка об урожайности, выданная отделом сельского хозяйства, статистики или Акимом сельского округа, за последние 3 года </w:t>
            </w:r>
            <w:r w:rsidRPr="00FB1056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>(для физических лиц);</w:t>
            </w:r>
          </w:p>
          <w:p w:rsidR="00E62BF2" w:rsidRPr="00FB1056" w:rsidRDefault="00E62BF2" w:rsidP="00D86B79">
            <w:pPr>
              <w:pStyle w:val="a4"/>
              <w:widowControl w:val="0"/>
              <w:tabs>
                <w:tab w:val="left" w:pos="347"/>
              </w:tabs>
              <w:adjustRightInd w:val="0"/>
              <w:ind w:left="63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hAnsi="Times New Roman" w:cs="Times New Roman"/>
                <w:i/>
              </w:rPr>
              <w:t xml:space="preserve">* В случае повторного обращения Заявителя за финансированием в течение 5 (пяти) лет, и при наличии в Обществе документов, идентифицирующих земельные участки Заявителя, Заявителем предоставляются только справки о </w:t>
            </w:r>
            <w:r w:rsidRPr="00FB1056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 xml:space="preserve">зарегистрированных </w:t>
            </w:r>
            <w:r w:rsidRPr="00FB1056">
              <w:rPr>
                <w:rFonts w:ascii="Times New Roman" w:hAnsi="Times New Roman" w:cs="Times New Roman"/>
                <w:i/>
              </w:rPr>
              <w:t>правах и обременениях на земельные участки.</w:t>
            </w:r>
          </w:p>
        </w:tc>
        <w:tc>
          <w:tcPr>
            <w:tcW w:w="1275" w:type="dxa"/>
          </w:tcPr>
          <w:p w:rsidR="003F430E" w:rsidRPr="00FB1056" w:rsidRDefault="003F430E" w:rsidP="00D86B79">
            <w:pPr>
              <w:widowControl w:val="0"/>
              <w:adjustRightInd w:val="0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</w:t>
            </w:r>
          </w:p>
        </w:tc>
      </w:tr>
      <w:tr w:rsidR="003F430E" w:rsidRPr="001F1130" w:rsidTr="00D86B79">
        <w:trPr>
          <w:trHeight w:val="20"/>
        </w:trPr>
        <w:tc>
          <w:tcPr>
            <w:tcW w:w="738" w:type="dxa"/>
          </w:tcPr>
          <w:p w:rsidR="003F430E" w:rsidRPr="00FB1056" w:rsidRDefault="003F430E" w:rsidP="00D86B79">
            <w:pPr>
              <w:tabs>
                <w:tab w:val="left" w:pos="0"/>
                <w:tab w:val="left" w:pos="34"/>
                <w:tab w:val="left" w:pos="31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8506" w:type="dxa"/>
          </w:tcPr>
          <w:p w:rsidR="003F430E" w:rsidRPr="00FB1056" w:rsidRDefault="003F430E" w:rsidP="00D86B79">
            <w:pPr>
              <w:jc w:val="both"/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Если основным видом деятельности Заявителя является животноводство:</w:t>
            </w:r>
          </w:p>
          <w:p w:rsidR="003F430E" w:rsidRPr="00FB1056" w:rsidRDefault="003F430E" w:rsidP="00D86B79">
            <w:pPr>
              <w:ind w:left="63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- справки районного ветеринарного </w:t>
            </w:r>
            <w:r w:rsidR="002A6FBB" w:rsidRPr="00581187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инспектора</w:t>
            </w:r>
            <w:r w:rsidR="002A6FBB" w:rsidRPr="000257B1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/</w:t>
            </w:r>
            <w:r w:rsidR="002A6FBB" w:rsidRPr="00581187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val="kk-KZ" w:eastAsia="ru-RU"/>
              </w:rPr>
              <w:t>сельского округа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о ветеринарно-санитарном благополучии хозяйства. Технологические карты движения племенного поголовья (форма 24-СХ) </w:t>
            </w:r>
            <w:r w:rsidRPr="00FB1056">
              <w:rPr>
                <w:rFonts w:ascii="Times New Roman" w:hAnsi="Times New Roman" w:cs="Times New Roman"/>
              </w:rPr>
              <w:t>или оригинал выписки с информации зарегистрированного животного либо справка о текущем поголовье в разрезе половозрастных групп за последний отчетный период датированная не ранее 2 (двух) месяцев до даты подачи заявления выданная уполномоченным государственным органом.</w:t>
            </w:r>
          </w:p>
        </w:tc>
        <w:tc>
          <w:tcPr>
            <w:tcW w:w="1275" w:type="dxa"/>
          </w:tcPr>
          <w:p w:rsidR="003F430E" w:rsidRPr="00FB1056" w:rsidRDefault="0061410E" w:rsidP="008E569B">
            <w:pPr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О</w:t>
            </w:r>
            <w:r w:rsidR="003F430E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ригинал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либо </w:t>
            </w:r>
            <w:r w:rsidR="008E569B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электронные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копии с оригинала</w:t>
            </w:r>
          </w:p>
        </w:tc>
      </w:tr>
      <w:tr w:rsidR="003F430E" w:rsidRPr="001F1130" w:rsidTr="00D86B79">
        <w:trPr>
          <w:trHeight w:val="20"/>
        </w:trPr>
        <w:tc>
          <w:tcPr>
            <w:tcW w:w="738" w:type="dxa"/>
          </w:tcPr>
          <w:p w:rsidR="003F430E" w:rsidRPr="00FB1056" w:rsidRDefault="003F430E" w:rsidP="00D86B79">
            <w:pPr>
              <w:tabs>
                <w:tab w:val="left" w:pos="0"/>
                <w:tab w:val="left" w:pos="34"/>
                <w:tab w:val="left" w:pos="31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8506" w:type="dxa"/>
          </w:tcPr>
          <w:p w:rsidR="003F430E" w:rsidRPr="00FB1056" w:rsidRDefault="003F430E" w:rsidP="00D86B79">
            <w:pPr>
              <w:ind w:left="63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  <w:t>Если заявляемый Поставщик ранее не сотрудничал с Обществом или последнее сотрудничество с Обществом было ранее 1 года: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</w:t>
            </w:r>
          </w:p>
          <w:p w:rsidR="003F430E" w:rsidRPr="00FB1056" w:rsidRDefault="003F430E" w:rsidP="00117798">
            <w:pPr>
              <w:ind w:left="63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- анкета поставщика.</w:t>
            </w:r>
          </w:p>
          <w:p w:rsidR="00E62BF2" w:rsidRPr="00FB1056" w:rsidRDefault="00E62BF2" w:rsidP="00117798">
            <w:pPr>
              <w:ind w:left="63"/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  <w:p w:rsidR="00E62BF2" w:rsidRPr="00FB1056" w:rsidRDefault="00E62BF2" w:rsidP="00117798">
            <w:pPr>
              <w:ind w:left="63"/>
              <w:jc w:val="both"/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1275" w:type="dxa"/>
          </w:tcPr>
          <w:p w:rsidR="003F430E" w:rsidRPr="00FB1056" w:rsidRDefault="0061410E" w:rsidP="008E569B">
            <w:pPr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О</w:t>
            </w:r>
            <w:r w:rsidR="003F430E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ригинал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либо </w:t>
            </w:r>
            <w:r w:rsidR="008E569B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электронные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копии с оригинала</w:t>
            </w:r>
          </w:p>
        </w:tc>
      </w:tr>
      <w:tr w:rsidR="003F430E" w:rsidRPr="001F1130" w:rsidTr="00D86B79">
        <w:trPr>
          <w:trHeight w:val="20"/>
        </w:trPr>
        <w:tc>
          <w:tcPr>
            <w:tcW w:w="738" w:type="dxa"/>
          </w:tcPr>
          <w:p w:rsidR="003F430E" w:rsidRPr="00FB1056" w:rsidRDefault="003F430E" w:rsidP="00A526AA">
            <w:pPr>
              <w:tabs>
                <w:tab w:val="left" w:pos="0"/>
                <w:tab w:val="left" w:pos="34"/>
                <w:tab w:val="left" w:pos="31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3.</w:t>
            </w:r>
            <w:r w:rsidR="001273C8" w:rsidRPr="00FB1056">
              <w:rPr>
                <w:rFonts w:ascii="Times New Roman" w:hAnsi="Times New Roman" w:cs="Times New Roman"/>
              </w:rPr>
              <w:t>4</w:t>
            </w:r>
            <w:r w:rsidRPr="00FB1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6" w:type="dxa"/>
          </w:tcPr>
          <w:p w:rsidR="00DC601C" w:rsidRPr="001F1130" w:rsidRDefault="00DC601C" w:rsidP="00DC601C">
            <w:pPr>
              <w:pStyle w:val="af0"/>
              <w:tabs>
                <w:tab w:val="left" w:pos="367"/>
                <w:tab w:val="left" w:pos="914"/>
              </w:tabs>
              <w:spacing w:before="0" w:beforeAutospacing="0" w:after="0" w:afterAutospacing="0"/>
              <w:ind w:firstLine="462"/>
              <w:jc w:val="both"/>
              <w:rPr>
                <w:rFonts w:eastAsiaTheme="minorEastAsia"/>
                <w:bCs/>
                <w:color w:val="000000" w:themeColor="text1"/>
                <w:kern w:val="24"/>
                <w:sz w:val="22"/>
                <w:szCs w:val="22"/>
              </w:rPr>
            </w:pPr>
            <w:r w:rsidRPr="001F1130">
              <w:rPr>
                <w:rFonts w:eastAsiaTheme="minorEastAsia"/>
                <w:bCs/>
                <w:i/>
                <w:color w:val="000000" w:themeColor="text1"/>
                <w:kern w:val="24"/>
                <w:sz w:val="22"/>
                <w:szCs w:val="22"/>
              </w:rPr>
              <w:t>При наличии у Заявителя участников юридических лиц</w:t>
            </w:r>
            <w:r w:rsidR="00330CA7">
              <w:rPr>
                <w:rFonts w:eastAsiaTheme="minorEastAsia"/>
                <w:bCs/>
                <w:i/>
                <w:color w:val="000000" w:themeColor="text1"/>
                <w:kern w:val="24"/>
                <w:sz w:val="22"/>
                <w:szCs w:val="22"/>
              </w:rPr>
              <w:t xml:space="preserve"> – резидентов </w:t>
            </w:r>
            <w:r w:rsidR="006224F0">
              <w:rPr>
                <w:rFonts w:eastAsiaTheme="minorEastAsia"/>
                <w:bCs/>
                <w:i/>
                <w:color w:val="000000" w:themeColor="text1"/>
                <w:kern w:val="24"/>
                <w:sz w:val="22"/>
                <w:szCs w:val="22"/>
              </w:rPr>
              <w:t>Республики</w:t>
            </w:r>
            <w:r w:rsidR="00330CA7">
              <w:rPr>
                <w:rFonts w:eastAsiaTheme="minorEastAsia"/>
                <w:bCs/>
                <w:i/>
                <w:color w:val="000000" w:themeColor="text1"/>
                <w:kern w:val="24"/>
                <w:sz w:val="22"/>
                <w:szCs w:val="22"/>
              </w:rPr>
              <w:t xml:space="preserve"> Казахстан</w:t>
            </w:r>
            <w:r w:rsidRPr="001F1130">
              <w:rPr>
                <w:rFonts w:eastAsiaTheme="minorEastAsia"/>
                <w:bCs/>
                <w:i/>
                <w:color w:val="000000" w:themeColor="text1"/>
                <w:kern w:val="24"/>
                <w:sz w:val="22"/>
                <w:szCs w:val="22"/>
              </w:rPr>
              <w:t xml:space="preserve">, </w:t>
            </w:r>
            <w:r w:rsidRPr="001F1130">
              <w:rPr>
                <w:rFonts w:eastAsiaTheme="minorEastAsia"/>
                <w:bCs/>
                <w:i/>
                <w:color w:val="000000" w:themeColor="text1"/>
                <w:kern w:val="24"/>
                <w:sz w:val="22"/>
                <w:szCs w:val="22"/>
                <w:u w:val="single"/>
              </w:rPr>
              <w:t>имеющих долю в уставном капитале более 10%</w:t>
            </w:r>
            <w:r w:rsidRPr="001F1130">
              <w:rPr>
                <w:rFonts w:eastAsiaTheme="minorEastAsia"/>
                <w:bCs/>
                <w:i/>
                <w:color w:val="000000" w:themeColor="text1"/>
                <w:kern w:val="24"/>
                <w:sz w:val="22"/>
                <w:szCs w:val="22"/>
              </w:rPr>
              <w:t xml:space="preserve"> предоставляются:</w:t>
            </w:r>
            <w:r w:rsidRPr="001F1130">
              <w:rPr>
                <w:rFonts w:eastAsiaTheme="minorEastAsia"/>
                <w:bCs/>
                <w:color w:val="000000" w:themeColor="text1"/>
                <w:kern w:val="24"/>
                <w:sz w:val="22"/>
                <w:szCs w:val="22"/>
              </w:rPr>
              <w:t xml:space="preserve"> документы, указанные в пунктах 1.1., для юридической экспертизы – в пунктах 1.</w:t>
            </w:r>
            <w:r w:rsidR="007E4D54" w:rsidRPr="00FB1056">
              <w:rPr>
                <w:rFonts w:eastAsiaTheme="minorEastAsia"/>
                <w:bCs/>
                <w:color w:val="000000" w:themeColor="text1"/>
                <w:kern w:val="24"/>
                <w:sz w:val="22"/>
                <w:szCs w:val="22"/>
              </w:rPr>
              <w:t>4</w:t>
            </w:r>
            <w:r w:rsidR="00A96037">
              <w:rPr>
                <w:rFonts w:eastAsiaTheme="minorEastAsia"/>
                <w:bCs/>
                <w:color w:val="000000" w:themeColor="text1"/>
                <w:kern w:val="24"/>
                <w:sz w:val="22"/>
                <w:szCs w:val="22"/>
              </w:rPr>
              <w:t>.</w:t>
            </w:r>
            <w:r w:rsidRPr="001F1130">
              <w:rPr>
                <w:rFonts w:eastAsiaTheme="minorEastAsia"/>
                <w:bCs/>
                <w:color w:val="000000" w:themeColor="text1"/>
                <w:kern w:val="24"/>
                <w:sz w:val="22"/>
                <w:szCs w:val="22"/>
              </w:rPr>
              <w:t xml:space="preserve">, настоящего приложения </w:t>
            </w:r>
            <w:r w:rsidRPr="001F1130">
              <w:rPr>
                <w:iCs/>
                <w:sz w:val="22"/>
                <w:szCs w:val="22"/>
              </w:rPr>
              <w:t>(</w:t>
            </w:r>
            <w:r w:rsidRPr="001F1130">
              <w:rPr>
                <w:rFonts w:eastAsiaTheme="minorEastAsia"/>
                <w:bCs/>
                <w:color w:val="000000" w:themeColor="text1"/>
                <w:kern w:val="24"/>
                <w:sz w:val="22"/>
                <w:szCs w:val="22"/>
              </w:rPr>
              <w:t>для выявления бенефициарного собственника).</w:t>
            </w:r>
          </w:p>
          <w:p w:rsidR="00DC601C" w:rsidRPr="001F1130" w:rsidRDefault="00DC601C" w:rsidP="007E4D54">
            <w:pPr>
              <w:pStyle w:val="af0"/>
              <w:tabs>
                <w:tab w:val="left" w:pos="367"/>
                <w:tab w:val="left" w:pos="914"/>
              </w:tabs>
              <w:spacing w:before="0" w:beforeAutospacing="0" w:after="0" w:afterAutospacing="0"/>
              <w:ind w:firstLine="462"/>
              <w:jc w:val="both"/>
              <w:rPr>
                <w:rFonts w:eastAsiaTheme="minorEastAsia"/>
                <w:bCs/>
                <w:color w:val="000000" w:themeColor="text1"/>
                <w:kern w:val="24"/>
                <w:sz w:val="22"/>
                <w:szCs w:val="22"/>
              </w:rPr>
            </w:pPr>
            <w:r w:rsidRPr="001F1130">
              <w:rPr>
                <w:rFonts w:eastAsiaTheme="minorEastAsia"/>
                <w:bCs/>
                <w:i/>
                <w:color w:val="000000" w:themeColor="text1"/>
                <w:kern w:val="24"/>
                <w:sz w:val="22"/>
                <w:szCs w:val="22"/>
              </w:rPr>
              <w:t>При наличии у Заявителя участников физических лиц, имеющих долю в уставном капитале более 10% предоставляются</w:t>
            </w:r>
            <w:r w:rsidRPr="001F1130">
              <w:rPr>
                <w:rFonts w:eastAsiaTheme="minorEastAsia"/>
                <w:bCs/>
                <w:color w:val="000000" w:themeColor="text1"/>
                <w:kern w:val="24"/>
                <w:sz w:val="22"/>
                <w:szCs w:val="22"/>
              </w:rPr>
              <w:t>: копии документов, удостоверяющие личность.</w:t>
            </w:r>
          </w:p>
          <w:p w:rsidR="00DC601C" w:rsidRPr="001F1130" w:rsidRDefault="00DC601C" w:rsidP="00FB1056">
            <w:pPr>
              <w:autoSpaceDE w:val="0"/>
              <w:autoSpaceDN w:val="0"/>
              <w:ind w:firstLine="462"/>
              <w:jc w:val="both"/>
              <w:rPr>
                <w:rFonts w:ascii="Times New Roman" w:hAnsi="Times New Roman" w:cs="Times New Roman"/>
              </w:rPr>
            </w:pPr>
            <w:r w:rsidRPr="001F1130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</w:rPr>
              <w:t>При наличии у Заявителя участников иностранных юридических лиц предоставляются: устав (при наличии) и документы, содержащие данные: об иностранном юридическом лице, органах управления и участниках/акционерах, полученные из официальных источников (торговый реестр, базы данных юридических лиц, государственные реестры и т.п.).</w:t>
            </w:r>
            <w:r w:rsidRPr="001F113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C601C" w:rsidRPr="001F1130" w:rsidRDefault="00DC601C" w:rsidP="007E4D54">
            <w:pPr>
              <w:ind w:left="63" w:firstLine="462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</w:pPr>
            <w:r w:rsidRPr="001F1130" w:rsidDel="006C6BDB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</w:rPr>
              <w:t xml:space="preserve"> </w:t>
            </w:r>
            <w:r w:rsidRPr="001F1130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>При этом, обязательным требованием для данных лиц является:</w:t>
            </w:r>
          </w:p>
          <w:p w:rsidR="00DC601C" w:rsidRPr="001F1130" w:rsidRDefault="00DC601C" w:rsidP="007E4D54">
            <w:pPr>
              <w:ind w:left="63" w:firstLine="462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1F1130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- апостиль предоставляемых документов;</w:t>
            </w:r>
          </w:p>
          <w:p w:rsidR="007E4D54" w:rsidRPr="00DA27A5" w:rsidRDefault="00DC601C" w:rsidP="00FB1056">
            <w:pPr>
              <w:ind w:left="63" w:firstLine="462"/>
              <w:jc w:val="both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- нотариально заверенный перевод предоставляемых документов;</w:t>
            </w:r>
          </w:p>
          <w:p w:rsidR="00E62BF2" w:rsidRPr="001F1130" w:rsidRDefault="00DC601C" w:rsidP="007C5790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u w:val="single"/>
                <w:lang w:eastAsia="ru-RU"/>
              </w:rPr>
              <w:t>*документы не предоставляются в случае наличия у Заявителя участника в виде юридических лиц, являющихся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и аффилированные с ним юридические лица.</w:t>
            </w:r>
          </w:p>
        </w:tc>
        <w:tc>
          <w:tcPr>
            <w:tcW w:w="1275" w:type="dxa"/>
          </w:tcPr>
          <w:p w:rsidR="003F430E" w:rsidRPr="00FB1056" w:rsidRDefault="003F430E" w:rsidP="008E569B">
            <w:pPr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копии*</w:t>
            </w:r>
            <w:r w:rsidR="0061410E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либо </w:t>
            </w:r>
            <w:r w:rsidR="008E569B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электронные</w:t>
            </w:r>
            <w:r w:rsidR="0061410E"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 xml:space="preserve"> копии</w:t>
            </w:r>
          </w:p>
        </w:tc>
      </w:tr>
      <w:tr w:rsidR="003F430E" w:rsidRPr="001F1130" w:rsidTr="00527220">
        <w:trPr>
          <w:trHeight w:val="20"/>
        </w:trPr>
        <w:tc>
          <w:tcPr>
            <w:tcW w:w="738" w:type="dxa"/>
          </w:tcPr>
          <w:p w:rsidR="003F430E" w:rsidRPr="00FB1056" w:rsidRDefault="001273C8" w:rsidP="00D86B79">
            <w:pPr>
              <w:tabs>
                <w:tab w:val="left" w:pos="0"/>
                <w:tab w:val="left" w:pos="34"/>
                <w:tab w:val="left" w:pos="31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3.5</w:t>
            </w:r>
            <w:r w:rsidR="003F430E" w:rsidRPr="00FB1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6" w:type="dxa"/>
            <w:shd w:val="clear" w:color="auto" w:fill="auto"/>
          </w:tcPr>
          <w:p w:rsidR="003F430E" w:rsidRPr="00FB1056" w:rsidRDefault="00F83F33" w:rsidP="00D86B79">
            <w:pPr>
              <w:pStyle w:val="af0"/>
              <w:tabs>
                <w:tab w:val="left" w:pos="367"/>
                <w:tab w:val="left" w:pos="914"/>
              </w:tabs>
              <w:spacing w:before="0" w:beforeAutospacing="0" w:after="0" w:afterAutospacing="0"/>
              <w:jc w:val="both"/>
              <w:rPr>
                <w:rFonts w:eastAsiaTheme="minorEastAsia"/>
                <w:bCs/>
                <w:i/>
                <w:kern w:val="24"/>
                <w:sz w:val="22"/>
                <w:szCs w:val="22"/>
              </w:rPr>
            </w:pPr>
            <w:r w:rsidRPr="00FB1056">
              <w:rPr>
                <w:rFonts w:eastAsiaTheme="minorEastAsia"/>
                <w:bCs/>
                <w:i/>
                <w:kern w:val="24"/>
                <w:sz w:val="22"/>
                <w:szCs w:val="22"/>
              </w:rPr>
              <w:t>При наличии у Заявителя аффилированных лиц, отвечающих одному или нескольким из следующих условий</w:t>
            </w:r>
            <w:r w:rsidR="003F430E" w:rsidRPr="00FB1056">
              <w:rPr>
                <w:rFonts w:eastAsiaTheme="minorEastAsia"/>
                <w:bCs/>
                <w:i/>
                <w:kern w:val="24"/>
                <w:sz w:val="22"/>
                <w:szCs w:val="22"/>
              </w:rPr>
              <w:t xml:space="preserve">: </w:t>
            </w:r>
          </w:p>
          <w:p w:rsidR="003F430E" w:rsidRPr="00FB1056" w:rsidRDefault="003F430E" w:rsidP="00D86B79">
            <w:pPr>
              <w:pStyle w:val="af0"/>
              <w:tabs>
                <w:tab w:val="left" w:pos="367"/>
                <w:tab w:val="left" w:pos="914"/>
              </w:tabs>
              <w:spacing w:before="0" w:beforeAutospacing="0" w:after="0" w:afterAutospacing="0"/>
              <w:jc w:val="both"/>
              <w:rPr>
                <w:rFonts w:eastAsiaTheme="minorEastAsia"/>
                <w:bCs/>
                <w:i/>
                <w:kern w:val="24"/>
                <w:sz w:val="22"/>
                <w:szCs w:val="22"/>
              </w:rPr>
            </w:pPr>
            <w:r w:rsidRPr="00FB1056">
              <w:rPr>
                <w:rFonts w:eastAsiaTheme="minorEastAsia"/>
                <w:bCs/>
                <w:i/>
                <w:kern w:val="24"/>
                <w:sz w:val="22"/>
                <w:szCs w:val="22"/>
              </w:rPr>
              <w:t>- имеют обязательства в банках второго уровня и (или) иных финансовых институтах и выступают в качестве Залогодателя/Гарант</w:t>
            </w:r>
            <w:r w:rsidR="007703AF" w:rsidRPr="00FB1056">
              <w:rPr>
                <w:rFonts w:eastAsiaTheme="minorEastAsia"/>
                <w:bCs/>
                <w:i/>
                <w:kern w:val="24"/>
                <w:sz w:val="22"/>
                <w:szCs w:val="22"/>
              </w:rPr>
              <w:t>а</w:t>
            </w:r>
            <w:r w:rsidRPr="00FB1056">
              <w:rPr>
                <w:rFonts w:eastAsiaTheme="minorEastAsia"/>
                <w:bCs/>
                <w:i/>
                <w:kern w:val="24"/>
                <w:sz w:val="22"/>
                <w:szCs w:val="22"/>
              </w:rPr>
              <w:t xml:space="preserve">/Поручителя по обязательствам Заявителя; </w:t>
            </w:r>
          </w:p>
          <w:p w:rsidR="003F430E" w:rsidRPr="00FB1056" w:rsidRDefault="003F430E" w:rsidP="00D86B79">
            <w:pPr>
              <w:pStyle w:val="af0"/>
              <w:tabs>
                <w:tab w:val="left" w:pos="367"/>
                <w:tab w:val="left" w:pos="914"/>
              </w:tabs>
              <w:spacing w:before="0" w:beforeAutospacing="0" w:after="0" w:afterAutospacing="0"/>
              <w:jc w:val="both"/>
              <w:rPr>
                <w:rFonts w:eastAsiaTheme="minorEastAsia"/>
                <w:bCs/>
                <w:i/>
                <w:kern w:val="24"/>
                <w:sz w:val="22"/>
                <w:szCs w:val="22"/>
              </w:rPr>
            </w:pPr>
            <w:r w:rsidRPr="00FB1056">
              <w:rPr>
                <w:rFonts w:eastAsiaTheme="minorEastAsia"/>
                <w:bCs/>
                <w:i/>
                <w:kern w:val="24"/>
                <w:sz w:val="22"/>
                <w:szCs w:val="22"/>
              </w:rPr>
              <w:t xml:space="preserve">- имеют существенные внутрифирменные перетоки денежных средств с Заявителем </w:t>
            </w:r>
            <w:r w:rsidRPr="00FB1056">
              <w:rPr>
                <w:i/>
                <w:sz w:val="22"/>
                <w:szCs w:val="22"/>
              </w:rPr>
              <w:t>(занимающие не менее 10% доли в дебиторской/кредиторской задолженности)</w:t>
            </w:r>
            <w:r w:rsidRPr="00FB1056">
              <w:rPr>
                <w:rFonts w:eastAsiaTheme="minorEastAsia"/>
                <w:bCs/>
                <w:i/>
                <w:kern w:val="24"/>
                <w:sz w:val="22"/>
                <w:szCs w:val="22"/>
              </w:rPr>
              <w:t>;</w:t>
            </w:r>
          </w:p>
          <w:p w:rsidR="003F430E" w:rsidRPr="00FB1056" w:rsidRDefault="003F430E" w:rsidP="00D86B79">
            <w:pPr>
              <w:pStyle w:val="af0"/>
              <w:tabs>
                <w:tab w:val="left" w:pos="367"/>
                <w:tab w:val="left" w:pos="914"/>
              </w:tabs>
              <w:spacing w:before="0" w:beforeAutospacing="0" w:after="0" w:afterAutospacing="0"/>
              <w:jc w:val="both"/>
              <w:rPr>
                <w:rFonts w:eastAsiaTheme="minorEastAsia"/>
                <w:bCs/>
                <w:i/>
                <w:kern w:val="24"/>
                <w:sz w:val="22"/>
                <w:szCs w:val="22"/>
              </w:rPr>
            </w:pPr>
            <w:r w:rsidRPr="00FB1056">
              <w:rPr>
                <w:rFonts w:eastAsiaTheme="minorEastAsia"/>
                <w:bCs/>
                <w:i/>
                <w:kern w:val="24"/>
                <w:sz w:val="22"/>
                <w:szCs w:val="22"/>
              </w:rPr>
              <w:t xml:space="preserve">- участвуют с Заявителем в одном производственном процессе, </w:t>
            </w:r>
          </w:p>
          <w:p w:rsidR="003F430E" w:rsidRPr="00FB1056" w:rsidRDefault="003F430E" w:rsidP="001273C8">
            <w:pPr>
              <w:pStyle w:val="af0"/>
              <w:tabs>
                <w:tab w:val="left" w:pos="367"/>
                <w:tab w:val="left" w:pos="914"/>
              </w:tabs>
              <w:spacing w:before="0" w:beforeAutospacing="0" w:after="0" w:afterAutospacing="0"/>
              <w:jc w:val="both"/>
              <w:rPr>
                <w:rFonts w:eastAsiaTheme="minorEastAsia"/>
                <w:bCs/>
                <w:kern w:val="24"/>
                <w:sz w:val="22"/>
                <w:szCs w:val="22"/>
              </w:rPr>
            </w:pPr>
            <w:r w:rsidRPr="00FB1056">
              <w:rPr>
                <w:rFonts w:eastAsiaTheme="minorEastAsia"/>
                <w:bCs/>
                <w:kern w:val="24"/>
                <w:sz w:val="22"/>
                <w:szCs w:val="22"/>
              </w:rPr>
              <w:t xml:space="preserve">по данным компаниям предоставляются копии документов, установленных пунктами </w:t>
            </w:r>
            <w:r w:rsidR="00117798" w:rsidRPr="00FB1056">
              <w:rPr>
                <w:rFonts w:eastAsiaTheme="minorEastAsia"/>
                <w:bCs/>
                <w:kern w:val="24"/>
                <w:sz w:val="22"/>
                <w:szCs w:val="22"/>
              </w:rPr>
              <w:t>1.1., 1.3., 1.6.</w:t>
            </w:r>
            <w:r w:rsidR="007C5790" w:rsidRPr="00FB1056">
              <w:rPr>
                <w:rFonts w:eastAsiaTheme="minorEastAsia"/>
                <w:bCs/>
                <w:kern w:val="24"/>
                <w:sz w:val="22"/>
                <w:szCs w:val="22"/>
              </w:rPr>
              <w:t>, 2.1., 2.3., 2.6.</w:t>
            </w:r>
            <w:r w:rsidR="00117798" w:rsidRPr="00FB1056">
              <w:rPr>
                <w:rFonts w:eastAsiaTheme="minorEastAsia"/>
                <w:bCs/>
                <w:kern w:val="24"/>
                <w:sz w:val="22"/>
                <w:szCs w:val="22"/>
              </w:rPr>
              <w:t xml:space="preserve"> </w:t>
            </w:r>
            <w:r w:rsidRPr="00FB1056">
              <w:rPr>
                <w:rFonts w:eastAsiaTheme="minorEastAsia"/>
                <w:bCs/>
                <w:kern w:val="24"/>
                <w:sz w:val="22"/>
                <w:szCs w:val="22"/>
              </w:rPr>
              <w:t xml:space="preserve">настоящего приложения </w:t>
            </w:r>
          </w:p>
        </w:tc>
        <w:tc>
          <w:tcPr>
            <w:tcW w:w="1275" w:type="dxa"/>
          </w:tcPr>
          <w:p w:rsidR="003F430E" w:rsidRPr="00FB1056" w:rsidRDefault="003F430E" w:rsidP="00D86B79">
            <w:pPr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</w:p>
        </w:tc>
      </w:tr>
      <w:tr w:rsidR="003F430E" w:rsidRPr="001F1130" w:rsidTr="00D86B79">
        <w:trPr>
          <w:trHeight w:val="20"/>
        </w:trPr>
        <w:tc>
          <w:tcPr>
            <w:tcW w:w="738" w:type="dxa"/>
          </w:tcPr>
          <w:p w:rsidR="003F430E" w:rsidRPr="00FB1056" w:rsidRDefault="00A526AA" w:rsidP="001273C8">
            <w:pPr>
              <w:tabs>
                <w:tab w:val="left" w:pos="0"/>
                <w:tab w:val="left" w:pos="34"/>
                <w:tab w:val="left" w:pos="31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lastRenderedPageBreak/>
              <w:t>3.</w:t>
            </w:r>
            <w:r w:rsidR="001273C8" w:rsidRPr="00FB1056">
              <w:rPr>
                <w:rFonts w:ascii="Times New Roman" w:hAnsi="Times New Roman" w:cs="Times New Roman"/>
              </w:rPr>
              <w:t>6</w:t>
            </w:r>
            <w:r w:rsidR="003F430E" w:rsidRPr="00FB1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6" w:type="dxa"/>
          </w:tcPr>
          <w:p w:rsidR="00E62BF2" w:rsidRPr="00FB1056" w:rsidRDefault="00E62BF2" w:rsidP="00E62BF2">
            <w:pPr>
              <w:ind w:left="63"/>
              <w:jc w:val="both"/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 xml:space="preserve">Если проектом предусмотрены </w:t>
            </w:r>
            <w:r w:rsidRPr="009A6EDA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>Залогодатель/Гарант/Поручитель/ Созаемщик:</w:t>
            </w:r>
            <w:r w:rsidRPr="009A6EDA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 xml:space="preserve"> </w:t>
            </w:r>
          </w:p>
          <w:p w:rsidR="00E62BF2" w:rsidRPr="00FB1056" w:rsidRDefault="00E62BF2" w:rsidP="00E62BF2">
            <w:pPr>
              <w:ind w:left="63"/>
              <w:jc w:val="both"/>
              <w:rPr>
                <w:rFonts w:ascii="Times New Roman" w:eastAsiaTheme="minorEastAsia" w:hAnsi="Times New Roman" w:cs="Times New Roman"/>
                <w:bCs/>
                <w:kern w:val="24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kern w:val="24"/>
              </w:rPr>
              <w:t xml:space="preserve">- </w:t>
            </w:r>
            <w:r w:rsidR="00C421A0" w:rsidRPr="00FB1056">
              <w:rPr>
                <w:rFonts w:ascii="Times New Roman" w:eastAsiaTheme="minorEastAsia" w:hAnsi="Times New Roman" w:cs="Times New Roman"/>
                <w:bCs/>
                <w:kern w:val="24"/>
                <w:u w:val="single"/>
              </w:rPr>
              <w:t>Юридические лица: предоставляются документы, указанные в пунктах 1.1., 1.3., 1.4., 1.5., 1.6., настоящего приложения;</w:t>
            </w:r>
          </w:p>
          <w:p w:rsidR="00E62BF2" w:rsidRPr="00FB1056" w:rsidRDefault="00E62BF2" w:rsidP="00E62BF2">
            <w:pPr>
              <w:ind w:left="63"/>
              <w:jc w:val="both"/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kern w:val="24"/>
              </w:rPr>
              <w:t xml:space="preserve">- </w:t>
            </w:r>
            <w:r w:rsidR="00C421A0" w:rsidRPr="00FB1056">
              <w:rPr>
                <w:rFonts w:ascii="Times New Roman" w:eastAsiaTheme="minorEastAsia" w:hAnsi="Times New Roman" w:cs="Times New Roman"/>
                <w:bCs/>
                <w:kern w:val="24"/>
                <w:u w:val="single"/>
              </w:rPr>
              <w:t>Физические лица - ИП/КХ/ФХ: предоставляются документы, указанные в пунктах 2.1., 2.3., 2.4., 2.5., 2.6. настоящего приложения</w:t>
            </w:r>
            <w:r w:rsidRPr="00FB1056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>;</w:t>
            </w:r>
          </w:p>
          <w:p w:rsidR="00E62BF2" w:rsidRPr="00FB1056" w:rsidRDefault="00E62BF2" w:rsidP="00E62BF2">
            <w:pPr>
              <w:ind w:left="63"/>
              <w:jc w:val="both"/>
              <w:rPr>
                <w:rFonts w:ascii="Times New Roman" w:eastAsiaTheme="minorEastAsia" w:hAnsi="Times New Roman" w:cs="Times New Roman"/>
                <w:bCs/>
                <w:strike/>
                <w:kern w:val="24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kern w:val="24"/>
              </w:rPr>
              <w:t>- Физическое лицо – Документ, удостоверяющий личность.</w:t>
            </w:r>
          </w:p>
        </w:tc>
        <w:tc>
          <w:tcPr>
            <w:tcW w:w="1275" w:type="dxa"/>
          </w:tcPr>
          <w:p w:rsidR="003F430E" w:rsidRPr="00FB1056" w:rsidRDefault="003F430E" w:rsidP="00D86B79">
            <w:pPr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</w:p>
        </w:tc>
      </w:tr>
      <w:tr w:rsidR="003F430E" w:rsidRPr="001F1130" w:rsidTr="00D86B79">
        <w:trPr>
          <w:trHeight w:val="2308"/>
        </w:trPr>
        <w:tc>
          <w:tcPr>
            <w:tcW w:w="738" w:type="dxa"/>
          </w:tcPr>
          <w:p w:rsidR="003F430E" w:rsidRPr="00FB1056" w:rsidRDefault="00A526AA" w:rsidP="001273C8">
            <w:pPr>
              <w:tabs>
                <w:tab w:val="left" w:pos="0"/>
                <w:tab w:val="left" w:pos="34"/>
                <w:tab w:val="left" w:pos="31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3.</w:t>
            </w:r>
            <w:r w:rsidR="001273C8" w:rsidRPr="00FB1056">
              <w:rPr>
                <w:rFonts w:ascii="Times New Roman" w:hAnsi="Times New Roman" w:cs="Times New Roman"/>
              </w:rPr>
              <w:t>7</w:t>
            </w:r>
            <w:r w:rsidR="003F430E" w:rsidRPr="00FB1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6" w:type="dxa"/>
          </w:tcPr>
          <w:p w:rsidR="001402BB" w:rsidRPr="00FB1056" w:rsidRDefault="001402BB" w:rsidP="00FB105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</w:rPr>
              <w:t xml:space="preserve">При наличии у </w:t>
            </w:r>
            <w:bookmarkStart w:id="0" w:name="_GoBack"/>
            <w:r w:rsidR="003B19E1" w:rsidRPr="009A6EDA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>Залогодателя/Гаранта/Поручителя/Созаемщика</w:t>
            </w:r>
            <w:r w:rsidRPr="009A6EDA">
              <w:rPr>
                <w:rFonts w:ascii="Times New Roman" w:eastAsiaTheme="minorEastAsia" w:hAnsi="Times New Roman" w:cs="Times New Roman"/>
                <w:bCs/>
                <w:i/>
                <w:kern w:val="24"/>
              </w:rPr>
              <w:t xml:space="preserve"> </w:t>
            </w:r>
            <w:bookmarkEnd w:id="0"/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</w:rPr>
              <w:t>участников иностранных юридических лиц предоставляются: устав (при наличии) и документы, содержащие данные: об иностранном юридическом лице, органах управления и участниках/акционерах, полученные из официальных источников (торговый реестр, базы данных юридических лиц, государственные реестры и т.п.).</w:t>
            </w:r>
            <w:r w:rsidRPr="00FB105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402BB" w:rsidRPr="00FB1056" w:rsidRDefault="001402BB" w:rsidP="00FB1056">
            <w:pPr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</w:pPr>
            <w:r w:rsidRPr="00FB1056" w:rsidDel="006C6BDB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</w:rPr>
              <w:t xml:space="preserve"> </w:t>
            </w: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>При этом, обязательным требованием для данных лиц является:</w:t>
            </w:r>
          </w:p>
          <w:p w:rsidR="001402BB" w:rsidRPr="00FB1056" w:rsidRDefault="001402BB" w:rsidP="00FB1056">
            <w:pPr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- апостиль предоставляемых документов;</w:t>
            </w:r>
          </w:p>
          <w:p w:rsidR="001402BB" w:rsidRPr="00FB1056" w:rsidRDefault="001402BB" w:rsidP="00FB1056">
            <w:pPr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  <w:t>- нотариально заверенный перевод предоставляемых документов;</w:t>
            </w:r>
          </w:p>
          <w:p w:rsidR="003F430E" w:rsidRPr="00FB1056" w:rsidRDefault="001402BB" w:rsidP="003B19E1">
            <w:pPr>
              <w:ind w:left="63"/>
              <w:jc w:val="both"/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u w:val="single"/>
              </w:rPr>
              <w:t xml:space="preserve">*документы не предоставляются в случае наличия у </w:t>
            </w:r>
            <w:r w:rsidR="003B19E1" w:rsidRPr="00FB1056">
              <w:rPr>
                <w:rFonts w:ascii="Times New Roman" w:eastAsiaTheme="minorEastAsia" w:hAnsi="Times New Roman" w:cs="Times New Roman"/>
                <w:bCs/>
                <w:i/>
                <w:kern w:val="24"/>
                <w:lang w:eastAsia="ru-RU"/>
              </w:rPr>
              <w:t>Залогодателя/Гаранта/Поручителя/Созаемщика</w:t>
            </w: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  <w:u w:val="single"/>
              </w:rPr>
              <w:t xml:space="preserve"> участника в виде юридических лиц, являющихся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и аффилированные с ним юридические лица.</w:t>
            </w:r>
          </w:p>
        </w:tc>
        <w:tc>
          <w:tcPr>
            <w:tcW w:w="1275" w:type="dxa"/>
          </w:tcPr>
          <w:p w:rsidR="003F430E" w:rsidRPr="00FB1056" w:rsidRDefault="003F430E" w:rsidP="00D86B79">
            <w:pPr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</w:p>
        </w:tc>
      </w:tr>
      <w:tr w:rsidR="003F430E" w:rsidRPr="001F1130" w:rsidTr="00D86B79">
        <w:trPr>
          <w:trHeight w:val="20"/>
        </w:trPr>
        <w:tc>
          <w:tcPr>
            <w:tcW w:w="738" w:type="dxa"/>
          </w:tcPr>
          <w:p w:rsidR="003F430E" w:rsidRPr="00FB1056" w:rsidRDefault="00A526AA" w:rsidP="001273C8">
            <w:pPr>
              <w:tabs>
                <w:tab w:val="left" w:pos="0"/>
                <w:tab w:val="left" w:pos="34"/>
                <w:tab w:val="left" w:pos="31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3.</w:t>
            </w:r>
            <w:r w:rsidR="001273C8" w:rsidRPr="00FB1056">
              <w:rPr>
                <w:rFonts w:ascii="Times New Roman" w:hAnsi="Times New Roman" w:cs="Times New Roman"/>
              </w:rPr>
              <w:t>8</w:t>
            </w:r>
            <w:r w:rsidR="003F430E" w:rsidRPr="00FB1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6" w:type="dxa"/>
          </w:tcPr>
          <w:p w:rsidR="003F430E" w:rsidRPr="00FB1056" w:rsidRDefault="003F430E" w:rsidP="00D86B79">
            <w:pPr>
              <w:ind w:left="63"/>
              <w:jc w:val="both"/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</w:rPr>
              <w:t>При наличии осуществления Заемщиком лицензируемой деятельности:</w:t>
            </w:r>
          </w:p>
          <w:p w:rsidR="003F430E" w:rsidRPr="00FB1056" w:rsidRDefault="003F430E" w:rsidP="00D86B79">
            <w:pPr>
              <w:ind w:left="63"/>
              <w:jc w:val="both"/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kern w:val="24"/>
              </w:rPr>
            </w:pPr>
            <w:r w:rsidRPr="00FB1056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>- выданная уполномоченным государственным органом лицензия.</w:t>
            </w:r>
          </w:p>
        </w:tc>
        <w:tc>
          <w:tcPr>
            <w:tcW w:w="1275" w:type="dxa"/>
          </w:tcPr>
          <w:p w:rsidR="003F430E" w:rsidRPr="00FB1056" w:rsidRDefault="003F430E" w:rsidP="00D86B79">
            <w:pPr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lang w:eastAsia="ru-RU"/>
              </w:rPr>
            </w:pPr>
          </w:p>
        </w:tc>
      </w:tr>
      <w:tr w:rsidR="003F430E" w:rsidRPr="001F1130" w:rsidTr="00D86B79">
        <w:trPr>
          <w:trHeight w:val="20"/>
        </w:trPr>
        <w:tc>
          <w:tcPr>
            <w:tcW w:w="10519" w:type="dxa"/>
            <w:gridSpan w:val="3"/>
            <w:tcBorders>
              <w:bottom w:val="single" w:sz="4" w:space="0" w:color="auto"/>
            </w:tcBorders>
          </w:tcPr>
          <w:p w:rsidR="003F430E" w:rsidRPr="00FB1056" w:rsidRDefault="003F430E" w:rsidP="00D86B79">
            <w:pPr>
              <w:tabs>
                <w:tab w:val="left" w:pos="36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B1056">
              <w:rPr>
                <w:rFonts w:ascii="Times New Roman" w:hAnsi="Times New Roman" w:cs="Times New Roman"/>
                <w:b/>
              </w:rPr>
              <w:t>*</w:t>
            </w:r>
            <w:r w:rsidR="00C421A0" w:rsidRPr="00FB1056">
              <w:rPr>
                <w:rFonts w:ascii="Times New Roman" w:hAnsi="Times New Roman" w:cs="Times New Roman"/>
              </w:rPr>
              <w:t xml:space="preserve"> копии соответствующих документов, указанных в настоящем перечне должны быть сверены и заверены менеджером проекта, который должен заверить копию, учинив следующую надпись: «С оригиналом сверено. Копия верна. _________ Ф.И.О. кредитного менеджера прописью, с указанием должности, подпись ___________.»;</w:t>
            </w:r>
          </w:p>
          <w:p w:rsidR="003F430E" w:rsidRPr="00FB1056" w:rsidRDefault="003F430E" w:rsidP="00E267C9">
            <w:pPr>
              <w:tabs>
                <w:tab w:val="left" w:pos="367"/>
              </w:tabs>
              <w:jc w:val="both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</w:rPr>
              <w:t>*При положительно</w:t>
            </w:r>
            <w:r w:rsidR="00E267C9" w:rsidRPr="00FB1056">
              <w:rPr>
                <w:rFonts w:ascii="Times New Roman" w:hAnsi="Times New Roman" w:cs="Times New Roman"/>
              </w:rPr>
              <w:t>м</w:t>
            </w:r>
            <w:r w:rsidRPr="00FB1056">
              <w:rPr>
                <w:rFonts w:ascii="Times New Roman" w:hAnsi="Times New Roman" w:cs="Times New Roman"/>
              </w:rPr>
              <w:t xml:space="preserve"> рассмотрении (на стадии оформления/заключения сделки) могут затребова</w:t>
            </w:r>
            <w:r w:rsidR="00E267C9" w:rsidRPr="00FB1056">
              <w:rPr>
                <w:rFonts w:ascii="Times New Roman" w:hAnsi="Times New Roman" w:cs="Times New Roman"/>
              </w:rPr>
              <w:t>ть</w:t>
            </w:r>
            <w:r w:rsidRPr="00FB1056">
              <w:rPr>
                <w:rFonts w:ascii="Times New Roman" w:hAnsi="Times New Roman" w:cs="Times New Roman"/>
              </w:rPr>
              <w:t xml:space="preserve"> нотариально заверенные копии предоставляемых документов.</w:t>
            </w:r>
          </w:p>
          <w:p w:rsidR="00C421A0" w:rsidRPr="00FB1056" w:rsidRDefault="00C421A0" w:rsidP="00C421A0">
            <w:pPr>
              <w:pStyle w:val="a4"/>
              <w:tabs>
                <w:tab w:val="left" w:pos="113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FB1056">
              <w:rPr>
                <w:rFonts w:ascii="Times New Roman" w:hAnsi="Times New Roman" w:cs="Times New Roman"/>
              </w:rPr>
              <w:t>егментация заявителей физических лиц (ИП/КХ) для определения необходимости предоставления финансовой отчётности: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3052"/>
              <w:gridCol w:w="2351"/>
              <w:gridCol w:w="3807"/>
            </w:tblGrid>
            <w:tr w:rsidR="00C421A0" w:rsidRPr="001F1130" w:rsidTr="0019185B">
              <w:trPr>
                <w:trHeight w:val="472"/>
              </w:trPr>
              <w:tc>
                <w:tcPr>
                  <w:tcW w:w="458" w:type="dxa"/>
                  <w:shd w:val="clear" w:color="auto" w:fill="DEEAF6"/>
                  <w:vAlign w:val="center"/>
                </w:tcPr>
                <w:p w:rsidR="00C421A0" w:rsidRPr="00FB1056" w:rsidRDefault="00C421A0" w:rsidP="00C42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</w:rPr>
                  </w:pPr>
                  <w:r w:rsidRPr="00FB1056">
                    <w:rPr>
                      <w:rFonts w:ascii="Times New Roman" w:eastAsia="Times New Roman" w:hAnsi="Times New Roman" w:cs="Times New Roman"/>
                      <w:b/>
                      <w:noProof/>
                    </w:rPr>
                    <w:t>№</w:t>
                  </w:r>
                </w:p>
              </w:tc>
              <w:tc>
                <w:tcPr>
                  <w:tcW w:w="3052" w:type="dxa"/>
                  <w:tcBorders>
                    <w:tl2br w:val="single" w:sz="4" w:space="0" w:color="auto"/>
                  </w:tcBorders>
                  <w:shd w:val="clear" w:color="auto" w:fill="DEEAF6"/>
                  <w:vAlign w:val="center"/>
                </w:tcPr>
                <w:p w:rsidR="00C421A0" w:rsidRPr="00FB1056" w:rsidRDefault="00C421A0" w:rsidP="00C42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B1056"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 xml:space="preserve">             </w:t>
                  </w:r>
                  <w:r w:rsidRPr="00FB1056">
                    <w:rPr>
                      <w:rFonts w:ascii="Times New Roman" w:eastAsia="Times New Roman" w:hAnsi="Times New Roman" w:cs="Times New Roman"/>
                      <w:b/>
                    </w:rPr>
                    <w:t>Критерий</w:t>
                  </w:r>
                  <w:r w:rsidRPr="00FB1056">
                    <w:rPr>
                      <w:rFonts w:ascii="Times New Roman" w:eastAsia="Times New Roman" w:hAnsi="Times New Roman" w:cs="Times New Roman"/>
                      <w:b/>
                      <w:vertAlign w:val="superscript"/>
                    </w:rPr>
                    <w:t>1</w:t>
                  </w:r>
                </w:p>
                <w:p w:rsidR="00C421A0" w:rsidRPr="00FB1056" w:rsidRDefault="00C421A0" w:rsidP="00C42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  <w:p w:rsidR="00C421A0" w:rsidRPr="00FB1056" w:rsidRDefault="00C421A0" w:rsidP="00C42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B1056">
                    <w:rPr>
                      <w:rFonts w:ascii="Times New Roman" w:eastAsia="Times New Roman" w:hAnsi="Times New Roman" w:cs="Times New Roman"/>
                      <w:b/>
                    </w:rPr>
                    <w:t>Предоставления финансовой отчётности</w:t>
                  </w:r>
                </w:p>
              </w:tc>
              <w:tc>
                <w:tcPr>
                  <w:tcW w:w="2351" w:type="dxa"/>
                  <w:tcBorders>
                    <w:tl2br w:val="nil"/>
                  </w:tcBorders>
                  <w:shd w:val="clear" w:color="auto" w:fill="DEEAF6"/>
                  <w:vAlign w:val="center"/>
                </w:tcPr>
                <w:p w:rsidR="00C421A0" w:rsidRPr="00FB1056" w:rsidRDefault="00C421A0" w:rsidP="00C421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B1056">
                    <w:rPr>
                      <w:rFonts w:ascii="Times New Roman" w:eastAsia="Times New Roman" w:hAnsi="Times New Roman" w:cs="Times New Roman"/>
                      <w:b/>
                    </w:rPr>
                    <w:t>Среднегодовая доходность</w:t>
                  </w:r>
                  <w:r w:rsidRPr="00FB1056">
                    <w:rPr>
                      <w:rFonts w:ascii="Times New Roman" w:eastAsia="Times New Roman" w:hAnsi="Times New Roman" w:cs="Times New Roman"/>
                      <w:b/>
                      <w:vertAlign w:val="superscript"/>
                    </w:rPr>
                    <w:t>2</w:t>
                  </w:r>
                </w:p>
              </w:tc>
              <w:tc>
                <w:tcPr>
                  <w:tcW w:w="3807" w:type="dxa"/>
                  <w:shd w:val="clear" w:color="auto" w:fill="DEEAF6"/>
                  <w:vAlign w:val="center"/>
                </w:tcPr>
                <w:p w:rsidR="00C421A0" w:rsidRPr="00FB1056" w:rsidRDefault="00C421A0" w:rsidP="00C421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B1056">
                    <w:rPr>
                      <w:rFonts w:ascii="Times New Roman" w:eastAsia="Times New Roman" w:hAnsi="Times New Roman" w:cs="Times New Roman"/>
                      <w:b/>
                    </w:rPr>
                    <w:t>Режим налогообложения</w:t>
                  </w:r>
                </w:p>
              </w:tc>
            </w:tr>
            <w:tr w:rsidR="00C421A0" w:rsidRPr="001F1130" w:rsidTr="0019185B">
              <w:trPr>
                <w:trHeight w:val="154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:rsidR="00C421A0" w:rsidRPr="00FB1056" w:rsidRDefault="00C421A0" w:rsidP="00C42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B1056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3052" w:type="dxa"/>
                  <w:shd w:val="clear" w:color="auto" w:fill="auto"/>
                  <w:vAlign w:val="center"/>
                </w:tcPr>
                <w:p w:rsidR="00C421A0" w:rsidRPr="00FB1056" w:rsidRDefault="00C421A0" w:rsidP="00C42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B1056">
                    <w:rPr>
                      <w:rFonts w:ascii="Times New Roman" w:eastAsia="Times New Roman" w:hAnsi="Times New Roman" w:cs="Times New Roman"/>
                    </w:rPr>
                    <w:t>Не требуется</w:t>
                  </w:r>
                </w:p>
              </w:tc>
              <w:tc>
                <w:tcPr>
                  <w:tcW w:w="2351" w:type="dxa"/>
                  <w:shd w:val="clear" w:color="auto" w:fill="auto"/>
                  <w:vAlign w:val="center"/>
                </w:tcPr>
                <w:p w:rsidR="00C421A0" w:rsidRPr="00FB1056" w:rsidRDefault="00C421A0" w:rsidP="00C42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B1056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 xml:space="preserve">Менее 30 000 </w:t>
                  </w:r>
                  <w:r w:rsidRPr="00FB1056">
                    <w:rPr>
                      <w:rFonts w:ascii="Times New Roman" w:eastAsia="Times New Roman" w:hAnsi="Times New Roman" w:cs="Times New Roman"/>
                    </w:rPr>
                    <w:t>МРП</w:t>
                  </w:r>
                </w:p>
              </w:tc>
              <w:tc>
                <w:tcPr>
                  <w:tcW w:w="3807" w:type="dxa"/>
                  <w:shd w:val="clear" w:color="auto" w:fill="auto"/>
                  <w:vAlign w:val="center"/>
                </w:tcPr>
                <w:p w:rsidR="00C421A0" w:rsidRPr="00FB1056" w:rsidRDefault="00C421A0" w:rsidP="00C42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B1056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Патент, упрощенный налоговый режим</w:t>
                  </w:r>
                </w:p>
              </w:tc>
            </w:tr>
            <w:tr w:rsidR="00C421A0" w:rsidRPr="001F1130" w:rsidTr="0019185B">
              <w:trPr>
                <w:trHeight w:val="77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:rsidR="00C421A0" w:rsidRPr="00FB1056" w:rsidRDefault="00C421A0" w:rsidP="00C42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B1056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3052" w:type="dxa"/>
                  <w:shd w:val="clear" w:color="auto" w:fill="auto"/>
                  <w:vAlign w:val="center"/>
                </w:tcPr>
                <w:p w:rsidR="00C421A0" w:rsidRPr="00FB1056" w:rsidRDefault="00C421A0" w:rsidP="00C42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B1056">
                    <w:rPr>
                      <w:rFonts w:ascii="Times New Roman" w:eastAsia="Times New Roman" w:hAnsi="Times New Roman" w:cs="Times New Roman"/>
                    </w:rPr>
                    <w:t>Требуется</w:t>
                  </w:r>
                </w:p>
              </w:tc>
              <w:tc>
                <w:tcPr>
                  <w:tcW w:w="2351" w:type="dxa"/>
                  <w:shd w:val="clear" w:color="auto" w:fill="auto"/>
                  <w:vAlign w:val="center"/>
                </w:tcPr>
                <w:p w:rsidR="00C421A0" w:rsidRPr="00FB1056" w:rsidRDefault="00C421A0" w:rsidP="00C42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B1056">
                    <w:rPr>
                      <w:rFonts w:ascii="Times New Roman" w:eastAsia="Times New Roman" w:hAnsi="Times New Roman" w:cs="Times New Roman"/>
                    </w:rPr>
                    <w:t>Свыше 30 000 МРП</w:t>
                  </w:r>
                </w:p>
              </w:tc>
              <w:tc>
                <w:tcPr>
                  <w:tcW w:w="3807" w:type="dxa"/>
                  <w:shd w:val="clear" w:color="auto" w:fill="auto"/>
                  <w:vAlign w:val="center"/>
                </w:tcPr>
                <w:p w:rsidR="00C421A0" w:rsidRPr="00FB1056" w:rsidRDefault="00C421A0" w:rsidP="00C42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B1056">
                    <w:rPr>
                      <w:rFonts w:ascii="Times New Roman" w:eastAsia="Times New Roman" w:hAnsi="Times New Roman" w:cs="Times New Roman"/>
                    </w:rPr>
                    <w:t>Общеустановленный налоговой режим, плательщик НДС</w:t>
                  </w:r>
                </w:p>
              </w:tc>
            </w:tr>
          </w:tbl>
          <w:p w:rsidR="00C421A0" w:rsidRPr="00FB1056" w:rsidRDefault="00C421A0" w:rsidP="00C421A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  <w:vertAlign w:val="superscript"/>
              </w:rPr>
              <w:t>1</w:t>
            </w:r>
            <w:r w:rsidRPr="00FB1056">
              <w:rPr>
                <w:rFonts w:ascii="Times New Roman" w:hAnsi="Times New Roman" w:cs="Times New Roman"/>
              </w:rPr>
              <w:t xml:space="preserve"> При сегментации заемщиков на предмет предоставлении финансовой отчетности, в случае если заявитель не соответствует хотя бы одному из условий с первой строки, то требуется предоставление финансовой отчетности;</w:t>
            </w:r>
          </w:p>
          <w:p w:rsidR="009F5148" w:rsidRPr="00FB1056" w:rsidRDefault="00C421A0" w:rsidP="00C421A0">
            <w:pPr>
              <w:tabs>
                <w:tab w:val="left" w:pos="367"/>
              </w:tabs>
              <w:jc w:val="both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hAnsi="Times New Roman" w:cs="Times New Roman"/>
                <w:vertAlign w:val="superscript"/>
              </w:rPr>
              <w:t>2</w:t>
            </w:r>
            <w:r w:rsidRPr="00FB1056">
              <w:rPr>
                <w:rFonts w:ascii="Times New Roman" w:hAnsi="Times New Roman" w:cs="Times New Roman"/>
              </w:rPr>
              <w:t xml:space="preserve"> Среднегодовым доходом считается сумма совокупных годовых доходов или доходов субъектов предпринимательства, применяющих, в соответствии с налоговым законодательством Республики Казахстан, специальный налоговый режим на основе патента или упрощенной декларации, за последние три года, поделенная на три.</w:t>
            </w:r>
          </w:p>
        </w:tc>
      </w:tr>
      <w:tr w:rsidR="003F430E" w:rsidRPr="001F1130" w:rsidTr="00D86B79">
        <w:trPr>
          <w:trHeight w:val="20"/>
        </w:trPr>
        <w:tc>
          <w:tcPr>
            <w:tcW w:w="10519" w:type="dxa"/>
            <w:gridSpan w:val="3"/>
            <w:tcBorders>
              <w:bottom w:val="single" w:sz="4" w:space="0" w:color="auto"/>
            </w:tcBorders>
          </w:tcPr>
          <w:p w:rsidR="003F430E" w:rsidRPr="00FB1056" w:rsidRDefault="003F430E" w:rsidP="00D86B79">
            <w:pPr>
              <w:tabs>
                <w:tab w:val="left" w:pos="3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Внимание! К сведению заявителей:</w:t>
            </w:r>
          </w:p>
          <w:p w:rsidR="003F430E" w:rsidRPr="00FB1056" w:rsidRDefault="003F430E" w:rsidP="00D86B79">
            <w:pPr>
              <w:tabs>
                <w:tab w:val="left" w:pos="36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lang w:eastAsia="ru-RU"/>
              </w:rPr>
              <w:t>Пакеты документов, предоставленные не в полном объеме, и не соответствующие требованиям, содержащие недостоверную информацию, в том числе небрежно оформленные (не подписанные, без печатей и так далее), к рассмотрению не принимаются.</w:t>
            </w:r>
          </w:p>
          <w:p w:rsidR="003F430E" w:rsidRPr="00FB1056" w:rsidRDefault="003F430E" w:rsidP="00D86B79">
            <w:pPr>
              <w:tabs>
                <w:tab w:val="left" w:pos="367"/>
              </w:tabs>
              <w:jc w:val="both"/>
              <w:rPr>
                <w:rFonts w:ascii="Times New Roman" w:hAnsi="Times New Roman" w:cs="Times New Roman"/>
              </w:rPr>
            </w:pPr>
            <w:r w:rsidRPr="00FB1056">
              <w:rPr>
                <w:rFonts w:ascii="Times New Roman" w:eastAsia="Times New Roman" w:hAnsi="Times New Roman" w:cs="Times New Roman"/>
                <w:lang w:eastAsia="ru-RU"/>
              </w:rPr>
              <w:t>Настоящий перечень документов не является исчерпывающим и в случае необходимости АО «КазАгроФинанс» оставляет за собой право запрашивать какие-либо дополнительные документы, необходимые для оцен</w:t>
            </w:r>
            <w:r w:rsidR="00E267C9" w:rsidRPr="00FB1056">
              <w:rPr>
                <w:rFonts w:ascii="Times New Roman" w:eastAsia="Times New Roman" w:hAnsi="Times New Roman" w:cs="Times New Roman"/>
                <w:lang w:eastAsia="ru-RU"/>
              </w:rPr>
              <w:t>ки кредитоспособности Заявителя, правового статуса</w:t>
            </w:r>
          </w:p>
        </w:tc>
      </w:tr>
    </w:tbl>
    <w:p w:rsidR="00C473C7" w:rsidRPr="00FB1056" w:rsidRDefault="00C473C7" w:rsidP="00FB1056">
      <w:pPr>
        <w:pStyle w:val="af2"/>
        <w:rPr>
          <w:rFonts w:ascii="Times New Roman" w:hAnsi="Times New Roman" w:cs="Times New Roman"/>
        </w:rPr>
      </w:pPr>
    </w:p>
    <w:p w:rsidR="002340BB" w:rsidRPr="00FB1056" w:rsidRDefault="007613F9" w:rsidP="00FB1056">
      <w:pPr>
        <w:pStyle w:val="af2"/>
        <w:jc w:val="both"/>
        <w:rPr>
          <w:rFonts w:ascii="Times New Roman" w:hAnsi="Times New Roman" w:cs="Times New Roman"/>
        </w:rPr>
      </w:pPr>
      <w:r w:rsidRPr="00FB1056">
        <w:rPr>
          <w:rFonts w:ascii="Times New Roman" w:hAnsi="Times New Roman" w:cs="Times New Roman"/>
        </w:rPr>
        <w:t>Документы,</w:t>
      </w:r>
      <w:r w:rsidR="00C473C7" w:rsidRPr="00FB1056">
        <w:rPr>
          <w:rFonts w:ascii="Times New Roman" w:hAnsi="Times New Roman" w:cs="Times New Roman"/>
        </w:rPr>
        <w:t xml:space="preserve"> предоставляемые на юридическую экспертизу: 1.</w:t>
      </w:r>
      <w:r w:rsidR="002340BB" w:rsidRPr="00FB1056">
        <w:rPr>
          <w:rFonts w:ascii="Times New Roman" w:hAnsi="Times New Roman" w:cs="Times New Roman"/>
        </w:rPr>
        <w:t>4</w:t>
      </w:r>
      <w:r w:rsidR="00C473C7" w:rsidRPr="00FB1056">
        <w:rPr>
          <w:rFonts w:ascii="Times New Roman" w:hAnsi="Times New Roman" w:cs="Times New Roman"/>
        </w:rPr>
        <w:t>, 1.</w:t>
      </w:r>
      <w:r w:rsidR="002340BB" w:rsidRPr="00FB1056">
        <w:rPr>
          <w:rFonts w:ascii="Times New Roman" w:hAnsi="Times New Roman" w:cs="Times New Roman"/>
        </w:rPr>
        <w:t>5</w:t>
      </w:r>
      <w:r w:rsidR="00C473C7" w:rsidRPr="00FB1056">
        <w:rPr>
          <w:rFonts w:ascii="Times New Roman" w:hAnsi="Times New Roman" w:cs="Times New Roman"/>
        </w:rPr>
        <w:t>, 1.</w:t>
      </w:r>
      <w:r w:rsidR="002340BB" w:rsidRPr="00FB1056">
        <w:rPr>
          <w:rFonts w:ascii="Times New Roman" w:hAnsi="Times New Roman" w:cs="Times New Roman"/>
        </w:rPr>
        <w:t>6</w:t>
      </w:r>
      <w:r w:rsidR="00C473C7" w:rsidRPr="00FB1056">
        <w:rPr>
          <w:rFonts w:ascii="Times New Roman" w:hAnsi="Times New Roman" w:cs="Times New Roman"/>
        </w:rPr>
        <w:t>, 2.</w:t>
      </w:r>
      <w:r w:rsidR="002340BB" w:rsidRPr="00FB1056">
        <w:rPr>
          <w:rFonts w:ascii="Times New Roman" w:hAnsi="Times New Roman" w:cs="Times New Roman"/>
        </w:rPr>
        <w:t>4</w:t>
      </w:r>
      <w:r w:rsidR="00C473C7" w:rsidRPr="00FB1056">
        <w:rPr>
          <w:rFonts w:ascii="Times New Roman" w:hAnsi="Times New Roman" w:cs="Times New Roman"/>
        </w:rPr>
        <w:t>, 2.</w:t>
      </w:r>
      <w:r w:rsidRPr="00FB1056">
        <w:rPr>
          <w:rFonts w:ascii="Times New Roman" w:hAnsi="Times New Roman" w:cs="Times New Roman"/>
        </w:rPr>
        <w:t>5</w:t>
      </w:r>
      <w:r w:rsidR="002340BB" w:rsidRPr="00FB1056">
        <w:rPr>
          <w:rFonts w:ascii="Times New Roman" w:hAnsi="Times New Roman" w:cs="Times New Roman"/>
        </w:rPr>
        <w:t xml:space="preserve">, 3.1. (в части </w:t>
      </w:r>
      <w:r w:rsidR="00A416EE" w:rsidRPr="00FB1056">
        <w:rPr>
          <w:rFonts w:ascii="Times New Roman" w:eastAsia="Times New Roman" w:hAnsi="Times New Roman" w:cs="Times New Roman"/>
          <w:bCs/>
          <w:lang w:eastAsia="ru-RU"/>
        </w:rPr>
        <w:t>справок</w:t>
      </w:r>
      <w:r w:rsidR="00A416EE" w:rsidRPr="00FB1056">
        <w:rPr>
          <w:rFonts w:ascii="Times New Roman" w:hAnsi="Times New Roman" w:cs="Times New Roman"/>
        </w:rPr>
        <w:t xml:space="preserve"> </w:t>
      </w:r>
      <w:r w:rsidR="00A416EE" w:rsidRPr="00FB1056">
        <w:rPr>
          <w:rFonts w:ascii="Times New Roman" w:eastAsia="Times New Roman" w:hAnsi="Times New Roman" w:cs="Times New Roman"/>
          <w:bCs/>
          <w:lang w:eastAsia="ru-RU"/>
        </w:rPr>
        <w:t>о зарегистрированных правах и обременениях),</w:t>
      </w:r>
      <w:r w:rsidRPr="00FB1056">
        <w:rPr>
          <w:rFonts w:ascii="Times New Roman" w:eastAsia="Times New Roman" w:hAnsi="Times New Roman" w:cs="Times New Roman"/>
          <w:bCs/>
          <w:lang w:eastAsia="ru-RU"/>
        </w:rPr>
        <w:t xml:space="preserve"> 3.4</w:t>
      </w:r>
      <w:r w:rsidR="00575F0F" w:rsidRPr="00FB1056">
        <w:rPr>
          <w:rFonts w:ascii="Times New Roman" w:eastAsia="Times New Roman" w:hAnsi="Times New Roman" w:cs="Times New Roman"/>
          <w:bCs/>
          <w:lang w:eastAsia="ru-RU"/>
        </w:rPr>
        <w:t>,</w:t>
      </w:r>
      <w:r w:rsidRPr="00FB105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575F0F" w:rsidRPr="00FB1056">
        <w:rPr>
          <w:rFonts w:ascii="Times New Roman" w:eastAsia="Times New Roman" w:hAnsi="Times New Roman" w:cs="Times New Roman"/>
          <w:bCs/>
          <w:lang w:eastAsia="ru-RU"/>
        </w:rPr>
        <w:t>3.6 и 3.7.</w:t>
      </w:r>
    </w:p>
    <w:p w:rsidR="005E1F2A" w:rsidRPr="00FB1056" w:rsidRDefault="005E1F2A" w:rsidP="00763DBA">
      <w:pPr>
        <w:tabs>
          <w:tab w:val="left" w:pos="1528"/>
        </w:tabs>
        <w:rPr>
          <w:rFonts w:ascii="Times New Roman" w:hAnsi="Times New Roman" w:cs="Times New Roman"/>
        </w:rPr>
      </w:pPr>
    </w:p>
    <w:sectPr w:rsidR="005E1F2A" w:rsidRPr="00FB1056" w:rsidSect="003725E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F8" w:rsidRDefault="003742F8" w:rsidP="00AA1D9F">
      <w:pPr>
        <w:spacing w:after="0" w:line="240" w:lineRule="auto"/>
      </w:pPr>
      <w:r>
        <w:separator/>
      </w:r>
    </w:p>
  </w:endnote>
  <w:endnote w:type="continuationSeparator" w:id="0">
    <w:p w:rsidR="003742F8" w:rsidRDefault="003742F8" w:rsidP="00AA1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F8" w:rsidRDefault="003742F8" w:rsidP="00AA1D9F">
      <w:pPr>
        <w:spacing w:after="0" w:line="240" w:lineRule="auto"/>
      </w:pPr>
      <w:r>
        <w:separator/>
      </w:r>
    </w:p>
  </w:footnote>
  <w:footnote w:type="continuationSeparator" w:id="0">
    <w:p w:rsidR="003742F8" w:rsidRDefault="003742F8" w:rsidP="00AA1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0DE"/>
    <w:multiLevelType w:val="hybridMultilevel"/>
    <w:tmpl w:val="06125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09FE"/>
    <w:multiLevelType w:val="hybridMultilevel"/>
    <w:tmpl w:val="91C0D616"/>
    <w:lvl w:ilvl="0" w:tplc="B998A1B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47E3"/>
    <w:multiLevelType w:val="hybridMultilevel"/>
    <w:tmpl w:val="2A0A3870"/>
    <w:lvl w:ilvl="0" w:tplc="1A06E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027C5"/>
    <w:multiLevelType w:val="hybridMultilevel"/>
    <w:tmpl w:val="4ECC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D6E3A"/>
    <w:multiLevelType w:val="hybridMultilevel"/>
    <w:tmpl w:val="7F541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F2BE3"/>
    <w:multiLevelType w:val="hybridMultilevel"/>
    <w:tmpl w:val="D772A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2780"/>
    <w:multiLevelType w:val="hybridMultilevel"/>
    <w:tmpl w:val="4ECC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916F1"/>
    <w:multiLevelType w:val="hybridMultilevel"/>
    <w:tmpl w:val="B69644D6"/>
    <w:lvl w:ilvl="0" w:tplc="D848CA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C44C34C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 w:hint="default"/>
      </w:rPr>
    </w:lvl>
    <w:lvl w:ilvl="2" w:tplc="E6026B6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35C29"/>
    <w:multiLevelType w:val="hybridMultilevel"/>
    <w:tmpl w:val="B6568F58"/>
    <w:lvl w:ilvl="0" w:tplc="1A06E1EE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9" w15:restartNumberingAfterBreak="0">
    <w:nsid w:val="29776E9F"/>
    <w:multiLevelType w:val="hybridMultilevel"/>
    <w:tmpl w:val="52642E4A"/>
    <w:lvl w:ilvl="0" w:tplc="7E16A12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73FD1"/>
    <w:multiLevelType w:val="hybridMultilevel"/>
    <w:tmpl w:val="4ECC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53945"/>
    <w:multiLevelType w:val="hybridMultilevel"/>
    <w:tmpl w:val="87CE48B4"/>
    <w:lvl w:ilvl="0" w:tplc="1A06E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33D59"/>
    <w:multiLevelType w:val="hybridMultilevel"/>
    <w:tmpl w:val="6FB60D82"/>
    <w:lvl w:ilvl="0" w:tplc="6BD8CCF4">
      <w:numFmt w:val="bullet"/>
      <w:lvlText w:val="-"/>
      <w:lvlJc w:val="left"/>
      <w:pPr>
        <w:ind w:left="120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3" w15:restartNumberingAfterBreak="0">
    <w:nsid w:val="45DA6E69"/>
    <w:multiLevelType w:val="hybridMultilevel"/>
    <w:tmpl w:val="510A4B84"/>
    <w:lvl w:ilvl="0" w:tplc="2ED8663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F4AB4"/>
    <w:multiLevelType w:val="hybridMultilevel"/>
    <w:tmpl w:val="E9424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41F4A"/>
    <w:multiLevelType w:val="hybridMultilevel"/>
    <w:tmpl w:val="176E4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86E8E"/>
    <w:multiLevelType w:val="multilevel"/>
    <w:tmpl w:val="3D6EF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AF065BE"/>
    <w:multiLevelType w:val="hybridMultilevel"/>
    <w:tmpl w:val="E65AA478"/>
    <w:lvl w:ilvl="0" w:tplc="57D4DF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06C4E"/>
    <w:multiLevelType w:val="hybridMultilevel"/>
    <w:tmpl w:val="519AE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87C7E"/>
    <w:multiLevelType w:val="multilevel"/>
    <w:tmpl w:val="041E3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2BA0886"/>
    <w:multiLevelType w:val="hybridMultilevel"/>
    <w:tmpl w:val="65643BC8"/>
    <w:lvl w:ilvl="0" w:tplc="D848CA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1A06E1EE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E6026B6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612DCA"/>
    <w:multiLevelType w:val="hybridMultilevel"/>
    <w:tmpl w:val="B8BA40BC"/>
    <w:lvl w:ilvl="0" w:tplc="09DEDA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B535F6"/>
    <w:multiLevelType w:val="hybridMultilevel"/>
    <w:tmpl w:val="7F541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E02A6"/>
    <w:multiLevelType w:val="hybridMultilevel"/>
    <w:tmpl w:val="A7EC84D4"/>
    <w:lvl w:ilvl="0" w:tplc="1A06E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B17B5"/>
    <w:multiLevelType w:val="hybridMultilevel"/>
    <w:tmpl w:val="811C8A96"/>
    <w:lvl w:ilvl="0" w:tplc="BC1290D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4"/>
  </w:num>
  <w:num w:numId="4">
    <w:abstractNumId w:val="22"/>
  </w:num>
  <w:num w:numId="5">
    <w:abstractNumId w:val="5"/>
  </w:num>
  <w:num w:numId="6">
    <w:abstractNumId w:val="18"/>
  </w:num>
  <w:num w:numId="7">
    <w:abstractNumId w:val="15"/>
  </w:num>
  <w:num w:numId="8">
    <w:abstractNumId w:val="2"/>
  </w:num>
  <w:num w:numId="9">
    <w:abstractNumId w:val="7"/>
  </w:num>
  <w:num w:numId="10">
    <w:abstractNumId w:val="23"/>
  </w:num>
  <w:num w:numId="11">
    <w:abstractNumId w:val="20"/>
  </w:num>
  <w:num w:numId="12">
    <w:abstractNumId w:val="8"/>
  </w:num>
  <w:num w:numId="13">
    <w:abstractNumId w:val="11"/>
  </w:num>
  <w:num w:numId="14">
    <w:abstractNumId w:val="0"/>
  </w:num>
  <w:num w:numId="15">
    <w:abstractNumId w:val="14"/>
  </w:num>
  <w:num w:numId="16">
    <w:abstractNumId w:val="21"/>
  </w:num>
  <w:num w:numId="17">
    <w:abstractNumId w:val="13"/>
  </w:num>
  <w:num w:numId="18">
    <w:abstractNumId w:val="1"/>
  </w:num>
  <w:num w:numId="19">
    <w:abstractNumId w:val="9"/>
  </w:num>
  <w:num w:numId="20">
    <w:abstractNumId w:val="12"/>
  </w:num>
  <w:num w:numId="21">
    <w:abstractNumId w:val="10"/>
  </w:num>
  <w:num w:numId="22">
    <w:abstractNumId w:val="6"/>
  </w:num>
  <w:num w:numId="23">
    <w:abstractNumId w:val="17"/>
  </w:num>
  <w:num w:numId="24">
    <w:abstractNumId w:val="2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F8"/>
    <w:rsid w:val="0000685C"/>
    <w:rsid w:val="00016925"/>
    <w:rsid w:val="0003073D"/>
    <w:rsid w:val="000419DF"/>
    <w:rsid w:val="00051953"/>
    <w:rsid w:val="00057C81"/>
    <w:rsid w:val="00060262"/>
    <w:rsid w:val="000643E8"/>
    <w:rsid w:val="00072A79"/>
    <w:rsid w:val="0007409D"/>
    <w:rsid w:val="000758DD"/>
    <w:rsid w:val="000903D1"/>
    <w:rsid w:val="00094736"/>
    <w:rsid w:val="000A05B8"/>
    <w:rsid w:val="000A39DF"/>
    <w:rsid w:val="000A3EDA"/>
    <w:rsid w:val="000D0EBE"/>
    <w:rsid w:val="000D1749"/>
    <w:rsid w:val="000E598B"/>
    <w:rsid w:val="000F12A0"/>
    <w:rsid w:val="000F2275"/>
    <w:rsid w:val="000F264F"/>
    <w:rsid w:val="000F4A21"/>
    <w:rsid w:val="00114557"/>
    <w:rsid w:val="00117798"/>
    <w:rsid w:val="0012008D"/>
    <w:rsid w:val="001273C8"/>
    <w:rsid w:val="00130B0C"/>
    <w:rsid w:val="001402BB"/>
    <w:rsid w:val="0015756E"/>
    <w:rsid w:val="00175FB8"/>
    <w:rsid w:val="0018027B"/>
    <w:rsid w:val="00180A80"/>
    <w:rsid w:val="00182491"/>
    <w:rsid w:val="001935A5"/>
    <w:rsid w:val="0019731E"/>
    <w:rsid w:val="001A4549"/>
    <w:rsid w:val="001C07B8"/>
    <w:rsid w:val="001C0AFB"/>
    <w:rsid w:val="001C1723"/>
    <w:rsid w:val="001D1A74"/>
    <w:rsid w:val="001D3932"/>
    <w:rsid w:val="001F1130"/>
    <w:rsid w:val="001F16C1"/>
    <w:rsid w:val="001F334D"/>
    <w:rsid w:val="001F50E5"/>
    <w:rsid w:val="00201C49"/>
    <w:rsid w:val="0020309B"/>
    <w:rsid w:val="00205C62"/>
    <w:rsid w:val="002060D7"/>
    <w:rsid w:val="002154B4"/>
    <w:rsid w:val="00216948"/>
    <w:rsid w:val="002272AC"/>
    <w:rsid w:val="002340BB"/>
    <w:rsid w:val="002431F3"/>
    <w:rsid w:val="00247CDD"/>
    <w:rsid w:val="00250CEC"/>
    <w:rsid w:val="002635BE"/>
    <w:rsid w:val="00277A4C"/>
    <w:rsid w:val="0028043F"/>
    <w:rsid w:val="00287626"/>
    <w:rsid w:val="0029002B"/>
    <w:rsid w:val="0029228E"/>
    <w:rsid w:val="002936D7"/>
    <w:rsid w:val="00294300"/>
    <w:rsid w:val="002A0D5A"/>
    <w:rsid w:val="002A6FBB"/>
    <w:rsid w:val="002E0E3F"/>
    <w:rsid w:val="002E5584"/>
    <w:rsid w:val="002E6CE8"/>
    <w:rsid w:val="0031217C"/>
    <w:rsid w:val="00313470"/>
    <w:rsid w:val="00315CC2"/>
    <w:rsid w:val="00322D8B"/>
    <w:rsid w:val="00330CA7"/>
    <w:rsid w:val="003342EA"/>
    <w:rsid w:val="003349B8"/>
    <w:rsid w:val="00335926"/>
    <w:rsid w:val="003362F0"/>
    <w:rsid w:val="003401BF"/>
    <w:rsid w:val="003514BA"/>
    <w:rsid w:val="003572E2"/>
    <w:rsid w:val="00361436"/>
    <w:rsid w:val="003623C0"/>
    <w:rsid w:val="00364185"/>
    <w:rsid w:val="003725EA"/>
    <w:rsid w:val="003731C2"/>
    <w:rsid w:val="0037381D"/>
    <w:rsid w:val="003742CC"/>
    <w:rsid w:val="003742F8"/>
    <w:rsid w:val="0037493E"/>
    <w:rsid w:val="003759E5"/>
    <w:rsid w:val="003768CD"/>
    <w:rsid w:val="003821A5"/>
    <w:rsid w:val="003927F0"/>
    <w:rsid w:val="003B19E1"/>
    <w:rsid w:val="003B6A33"/>
    <w:rsid w:val="003C0B40"/>
    <w:rsid w:val="003C7BFB"/>
    <w:rsid w:val="003D4358"/>
    <w:rsid w:val="003D4D95"/>
    <w:rsid w:val="003D682E"/>
    <w:rsid w:val="003D747B"/>
    <w:rsid w:val="003E43CE"/>
    <w:rsid w:val="003E57D5"/>
    <w:rsid w:val="003F430E"/>
    <w:rsid w:val="0040146A"/>
    <w:rsid w:val="004203DE"/>
    <w:rsid w:val="004209F2"/>
    <w:rsid w:val="00421A34"/>
    <w:rsid w:val="0043487C"/>
    <w:rsid w:val="00437F98"/>
    <w:rsid w:val="004419A2"/>
    <w:rsid w:val="00445774"/>
    <w:rsid w:val="004502C9"/>
    <w:rsid w:val="00454607"/>
    <w:rsid w:val="00467460"/>
    <w:rsid w:val="00484C52"/>
    <w:rsid w:val="00490CB6"/>
    <w:rsid w:val="004939D3"/>
    <w:rsid w:val="004952B8"/>
    <w:rsid w:val="004B4DDF"/>
    <w:rsid w:val="004B4ECB"/>
    <w:rsid w:val="004B6826"/>
    <w:rsid w:val="004C195B"/>
    <w:rsid w:val="004C5703"/>
    <w:rsid w:val="004C61F5"/>
    <w:rsid w:val="004D17A9"/>
    <w:rsid w:val="004D6B5D"/>
    <w:rsid w:val="004F2C8E"/>
    <w:rsid w:val="004F2FFB"/>
    <w:rsid w:val="004F7385"/>
    <w:rsid w:val="00515006"/>
    <w:rsid w:val="00525491"/>
    <w:rsid w:val="005259C1"/>
    <w:rsid w:val="00525F64"/>
    <w:rsid w:val="00527220"/>
    <w:rsid w:val="00531651"/>
    <w:rsid w:val="00535DA9"/>
    <w:rsid w:val="00552352"/>
    <w:rsid w:val="00552A9A"/>
    <w:rsid w:val="00552E4B"/>
    <w:rsid w:val="005549B5"/>
    <w:rsid w:val="00560266"/>
    <w:rsid w:val="00562AE7"/>
    <w:rsid w:val="00565C78"/>
    <w:rsid w:val="00566616"/>
    <w:rsid w:val="00575F0F"/>
    <w:rsid w:val="00576855"/>
    <w:rsid w:val="00577AF4"/>
    <w:rsid w:val="005833C4"/>
    <w:rsid w:val="00586493"/>
    <w:rsid w:val="00591FD3"/>
    <w:rsid w:val="005965F0"/>
    <w:rsid w:val="005976C2"/>
    <w:rsid w:val="005A3B4F"/>
    <w:rsid w:val="005A47B0"/>
    <w:rsid w:val="005B1C81"/>
    <w:rsid w:val="005E1F2A"/>
    <w:rsid w:val="005E2D07"/>
    <w:rsid w:val="0061410E"/>
    <w:rsid w:val="00614204"/>
    <w:rsid w:val="00617C12"/>
    <w:rsid w:val="006223E9"/>
    <w:rsid w:val="006224F0"/>
    <w:rsid w:val="00630506"/>
    <w:rsid w:val="006373AE"/>
    <w:rsid w:val="00641AB6"/>
    <w:rsid w:val="00671EFD"/>
    <w:rsid w:val="00677D38"/>
    <w:rsid w:val="006805A3"/>
    <w:rsid w:val="0068084D"/>
    <w:rsid w:val="0068276C"/>
    <w:rsid w:val="00682AA7"/>
    <w:rsid w:val="00685854"/>
    <w:rsid w:val="006909F8"/>
    <w:rsid w:val="00695067"/>
    <w:rsid w:val="006968FA"/>
    <w:rsid w:val="006B124F"/>
    <w:rsid w:val="006B1B08"/>
    <w:rsid w:val="006C7F3C"/>
    <w:rsid w:val="006D26A6"/>
    <w:rsid w:val="006D3A0D"/>
    <w:rsid w:val="006D6B7C"/>
    <w:rsid w:val="006E123C"/>
    <w:rsid w:val="006E2F06"/>
    <w:rsid w:val="006F11A7"/>
    <w:rsid w:val="006F571D"/>
    <w:rsid w:val="00700F71"/>
    <w:rsid w:val="00703B32"/>
    <w:rsid w:val="00703D69"/>
    <w:rsid w:val="007042E5"/>
    <w:rsid w:val="00707B7E"/>
    <w:rsid w:val="0072161A"/>
    <w:rsid w:val="00740A00"/>
    <w:rsid w:val="00740C66"/>
    <w:rsid w:val="00744C0C"/>
    <w:rsid w:val="007613F9"/>
    <w:rsid w:val="00763DBA"/>
    <w:rsid w:val="00764304"/>
    <w:rsid w:val="007703AF"/>
    <w:rsid w:val="007737A9"/>
    <w:rsid w:val="0078238A"/>
    <w:rsid w:val="00783778"/>
    <w:rsid w:val="0078449A"/>
    <w:rsid w:val="007870ED"/>
    <w:rsid w:val="00795938"/>
    <w:rsid w:val="00797ED1"/>
    <w:rsid w:val="007B2758"/>
    <w:rsid w:val="007B325F"/>
    <w:rsid w:val="007B4F93"/>
    <w:rsid w:val="007B6CFA"/>
    <w:rsid w:val="007B6F3D"/>
    <w:rsid w:val="007C17AA"/>
    <w:rsid w:val="007C22A8"/>
    <w:rsid w:val="007C2FA1"/>
    <w:rsid w:val="007C5532"/>
    <w:rsid w:val="007C5790"/>
    <w:rsid w:val="007C63BA"/>
    <w:rsid w:val="007D5D2A"/>
    <w:rsid w:val="007E4D54"/>
    <w:rsid w:val="007F03EF"/>
    <w:rsid w:val="00802471"/>
    <w:rsid w:val="00811A57"/>
    <w:rsid w:val="00815032"/>
    <w:rsid w:val="00825B79"/>
    <w:rsid w:val="008326FF"/>
    <w:rsid w:val="00832AC3"/>
    <w:rsid w:val="008337C3"/>
    <w:rsid w:val="00851AA5"/>
    <w:rsid w:val="00854A81"/>
    <w:rsid w:val="00855A56"/>
    <w:rsid w:val="008620F2"/>
    <w:rsid w:val="00862905"/>
    <w:rsid w:val="00880C77"/>
    <w:rsid w:val="00882A5A"/>
    <w:rsid w:val="00887490"/>
    <w:rsid w:val="00892544"/>
    <w:rsid w:val="008978B0"/>
    <w:rsid w:val="008B2755"/>
    <w:rsid w:val="008C0E8E"/>
    <w:rsid w:val="008C1AF2"/>
    <w:rsid w:val="008C2E27"/>
    <w:rsid w:val="008C5EA3"/>
    <w:rsid w:val="008E569B"/>
    <w:rsid w:val="008E5D25"/>
    <w:rsid w:val="0090196A"/>
    <w:rsid w:val="00905BB7"/>
    <w:rsid w:val="00905F21"/>
    <w:rsid w:val="009118A0"/>
    <w:rsid w:val="0091410F"/>
    <w:rsid w:val="00924DF6"/>
    <w:rsid w:val="00925037"/>
    <w:rsid w:val="00925336"/>
    <w:rsid w:val="00926C12"/>
    <w:rsid w:val="009363C7"/>
    <w:rsid w:val="00943DE7"/>
    <w:rsid w:val="00947F7C"/>
    <w:rsid w:val="0095744B"/>
    <w:rsid w:val="00957D47"/>
    <w:rsid w:val="0096197E"/>
    <w:rsid w:val="00963D94"/>
    <w:rsid w:val="00964E09"/>
    <w:rsid w:val="00967933"/>
    <w:rsid w:val="009712C3"/>
    <w:rsid w:val="00973E9A"/>
    <w:rsid w:val="00976200"/>
    <w:rsid w:val="00990DFA"/>
    <w:rsid w:val="00997651"/>
    <w:rsid w:val="009A6EDA"/>
    <w:rsid w:val="009B2179"/>
    <w:rsid w:val="009B5979"/>
    <w:rsid w:val="009B59FA"/>
    <w:rsid w:val="009B6C7D"/>
    <w:rsid w:val="009C597F"/>
    <w:rsid w:val="009C706F"/>
    <w:rsid w:val="009D25E3"/>
    <w:rsid w:val="009D5EEB"/>
    <w:rsid w:val="009E09E5"/>
    <w:rsid w:val="009E1816"/>
    <w:rsid w:val="009E2547"/>
    <w:rsid w:val="009E3139"/>
    <w:rsid w:val="009E5860"/>
    <w:rsid w:val="009F5148"/>
    <w:rsid w:val="009F65E2"/>
    <w:rsid w:val="009F737F"/>
    <w:rsid w:val="00A02BE3"/>
    <w:rsid w:val="00A13675"/>
    <w:rsid w:val="00A13994"/>
    <w:rsid w:val="00A220B3"/>
    <w:rsid w:val="00A225E2"/>
    <w:rsid w:val="00A23005"/>
    <w:rsid w:val="00A26CFF"/>
    <w:rsid w:val="00A32DC3"/>
    <w:rsid w:val="00A37298"/>
    <w:rsid w:val="00A416EE"/>
    <w:rsid w:val="00A42740"/>
    <w:rsid w:val="00A43E8A"/>
    <w:rsid w:val="00A442AE"/>
    <w:rsid w:val="00A50E7C"/>
    <w:rsid w:val="00A526AA"/>
    <w:rsid w:val="00A7578D"/>
    <w:rsid w:val="00A81CFB"/>
    <w:rsid w:val="00A92E9A"/>
    <w:rsid w:val="00A93947"/>
    <w:rsid w:val="00A96037"/>
    <w:rsid w:val="00AA1D9F"/>
    <w:rsid w:val="00AA6E8A"/>
    <w:rsid w:val="00AB4DB1"/>
    <w:rsid w:val="00AC6F55"/>
    <w:rsid w:val="00AD2913"/>
    <w:rsid w:val="00AE6198"/>
    <w:rsid w:val="00AE61EF"/>
    <w:rsid w:val="00AF2320"/>
    <w:rsid w:val="00B028E6"/>
    <w:rsid w:val="00B03BDB"/>
    <w:rsid w:val="00B20372"/>
    <w:rsid w:val="00B34E89"/>
    <w:rsid w:val="00B36D7E"/>
    <w:rsid w:val="00B4023A"/>
    <w:rsid w:val="00B4623E"/>
    <w:rsid w:val="00B47393"/>
    <w:rsid w:val="00B5564D"/>
    <w:rsid w:val="00B5585C"/>
    <w:rsid w:val="00B722BE"/>
    <w:rsid w:val="00B73289"/>
    <w:rsid w:val="00B75D0B"/>
    <w:rsid w:val="00B7605B"/>
    <w:rsid w:val="00B778D8"/>
    <w:rsid w:val="00BA4F8D"/>
    <w:rsid w:val="00BB6FA2"/>
    <w:rsid w:val="00BC2919"/>
    <w:rsid w:val="00BD72D9"/>
    <w:rsid w:val="00BD7DA9"/>
    <w:rsid w:val="00BE21AA"/>
    <w:rsid w:val="00BF10C1"/>
    <w:rsid w:val="00BF5327"/>
    <w:rsid w:val="00C04F15"/>
    <w:rsid w:val="00C16154"/>
    <w:rsid w:val="00C22126"/>
    <w:rsid w:val="00C25847"/>
    <w:rsid w:val="00C2737B"/>
    <w:rsid w:val="00C274DB"/>
    <w:rsid w:val="00C421A0"/>
    <w:rsid w:val="00C46903"/>
    <w:rsid w:val="00C473C7"/>
    <w:rsid w:val="00C47C94"/>
    <w:rsid w:val="00C56B7E"/>
    <w:rsid w:val="00C90BCA"/>
    <w:rsid w:val="00C917A1"/>
    <w:rsid w:val="00C9784C"/>
    <w:rsid w:val="00CA5669"/>
    <w:rsid w:val="00CB4AAA"/>
    <w:rsid w:val="00CC0992"/>
    <w:rsid w:val="00CC5E57"/>
    <w:rsid w:val="00CD451E"/>
    <w:rsid w:val="00CF5E1C"/>
    <w:rsid w:val="00D00578"/>
    <w:rsid w:val="00D01EF0"/>
    <w:rsid w:val="00D06D78"/>
    <w:rsid w:val="00D10C5F"/>
    <w:rsid w:val="00D12596"/>
    <w:rsid w:val="00D14B98"/>
    <w:rsid w:val="00D14F3B"/>
    <w:rsid w:val="00D25BF3"/>
    <w:rsid w:val="00D430A5"/>
    <w:rsid w:val="00D62E91"/>
    <w:rsid w:val="00D6325D"/>
    <w:rsid w:val="00D670C6"/>
    <w:rsid w:val="00D75970"/>
    <w:rsid w:val="00D85AC3"/>
    <w:rsid w:val="00D87ABE"/>
    <w:rsid w:val="00D93229"/>
    <w:rsid w:val="00D97764"/>
    <w:rsid w:val="00DA27A5"/>
    <w:rsid w:val="00DA727E"/>
    <w:rsid w:val="00DB2530"/>
    <w:rsid w:val="00DB3B6B"/>
    <w:rsid w:val="00DB4315"/>
    <w:rsid w:val="00DB5CC2"/>
    <w:rsid w:val="00DC231A"/>
    <w:rsid w:val="00DC4615"/>
    <w:rsid w:val="00DC4A80"/>
    <w:rsid w:val="00DC5922"/>
    <w:rsid w:val="00DC601C"/>
    <w:rsid w:val="00DC7D9F"/>
    <w:rsid w:val="00DD65D2"/>
    <w:rsid w:val="00DE6031"/>
    <w:rsid w:val="00DF0C83"/>
    <w:rsid w:val="00DF11F8"/>
    <w:rsid w:val="00DF6277"/>
    <w:rsid w:val="00DF77DC"/>
    <w:rsid w:val="00E044F8"/>
    <w:rsid w:val="00E04E4A"/>
    <w:rsid w:val="00E07AE0"/>
    <w:rsid w:val="00E11359"/>
    <w:rsid w:val="00E15A75"/>
    <w:rsid w:val="00E22A27"/>
    <w:rsid w:val="00E25268"/>
    <w:rsid w:val="00E267C9"/>
    <w:rsid w:val="00E279BD"/>
    <w:rsid w:val="00E34F8A"/>
    <w:rsid w:val="00E37DF2"/>
    <w:rsid w:val="00E402C9"/>
    <w:rsid w:val="00E4313B"/>
    <w:rsid w:val="00E4452C"/>
    <w:rsid w:val="00E50CCD"/>
    <w:rsid w:val="00E56F83"/>
    <w:rsid w:val="00E61062"/>
    <w:rsid w:val="00E62BF2"/>
    <w:rsid w:val="00E75D02"/>
    <w:rsid w:val="00E81A3C"/>
    <w:rsid w:val="00E837D4"/>
    <w:rsid w:val="00E83AFF"/>
    <w:rsid w:val="00E84009"/>
    <w:rsid w:val="00E8407A"/>
    <w:rsid w:val="00E86E02"/>
    <w:rsid w:val="00E96494"/>
    <w:rsid w:val="00EA1E10"/>
    <w:rsid w:val="00EA50B6"/>
    <w:rsid w:val="00EB0D7A"/>
    <w:rsid w:val="00EB5BE9"/>
    <w:rsid w:val="00EC0555"/>
    <w:rsid w:val="00EC663E"/>
    <w:rsid w:val="00EC7EC9"/>
    <w:rsid w:val="00ED35D3"/>
    <w:rsid w:val="00ED5849"/>
    <w:rsid w:val="00ED7515"/>
    <w:rsid w:val="00EE78DA"/>
    <w:rsid w:val="00F02477"/>
    <w:rsid w:val="00F02D40"/>
    <w:rsid w:val="00F048BB"/>
    <w:rsid w:val="00F107DC"/>
    <w:rsid w:val="00F135D5"/>
    <w:rsid w:val="00F153E5"/>
    <w:rsid w:val="00F2456D"/>
    <w:rsid w:val="00F345ED"/>
    <w:rsid w:val="00F362B6"/>
    <w:rsid w:val="00F37241"/>
    <w:rsid w:val="00F434C3"/>
    <w:rsid w:val="00F44285"/>
    <w:rsid w:val="00F46AE9"/>
    <w:rsid w:val="00F61293"/>
    <w:rsid w:val="00F6369B"/>
    <w:rsid w:val="00F71BDD"/>
    <w:rsid w:val="00F74102"/>
    <w:rsid w:val="00F771DE"/>
    <w:rsid w:val="00F77406"/>
    <w:rsid w:val="00F83F33"/>
    <w:rsid w:val="00F86929"/>
    <w:rsid w:val="00F9410C"/>
    <w:rsid w:val="00F96A98"/>
    <w:rsid w:val="00FA2951"/>
    <w:rsid w:val="00FB1056"/>
    <w:rsid w:val="00FC2C66"/>
    <w:rsid w:val="00FC42AE"/>
    <w:rsid w:val="00FC591C"/>
    <w:rsid w:val="00FD0928"/>
    <w:rsid w:val="00FD0C8F"/>
    <w:rsid w:val="00FD0F15"/>
    <w:rsid w:val="00FD3E37"/>
    <w:rsid w:val="00FD7FCA"/>
    <w:rsid w:val="00FD7FEE"/>
    <w:rsid w:val="00FE0006"/>
    <w:rsid w:val="00FE0FD8"/>
    <w:rsid w:val="00FF0D18"/>
    <w:rsid w:val="00FF30B1"/>
    <w:rsid w:val="00FF4801"/>
    <w:rsid w:val="00FF53E6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0EC33-3E91-46C5-980C-83332C25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0D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1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1D9F"/>
  </w:style>
  <w:style w:type="paragraph" w:styleId="a7">
    <w:name w:val="footer"/>
    <w:basedOn w:val="a"/>
    <w:link w:val="a8"/>
    <w:uiPriority w:val="99"/>
    <w:unhideWhenUsed/>
    <w:rsid w:val="00AA1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1D9F"/>
  </w:style>
  <w:style w:type="character" w:styleId="a9">
    <w:name w:val="annotation reference"/>
    <w:basedOn w:val="a0"/>
    <w:uiPriority w:val="99"/>
    <w:semiHidden/>
    <w:unhideWhenUsed/>
    <w:rsid w:val="00E75D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75D0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75D0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75D0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75D0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7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D02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3C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B722B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f1">
    <w:name w:val="Hyperlink"/>
    <w:basedOn w:val="a0"/>
    <w:uiPriority w:val="99"/>
    <w:semiHidden/>
    <w:unhideWhenUsed/>
    <w:rsid w:val="00C25847"/>
    <w:rPr>
      <w:color w:val="000080"/>
      <w:u w:val="single"/>
    </w:rPr>
  </w:style>
  <w:style w:type="character" w:customStyle="1" w:styleId="s3">
    <w:name w:val="s3"/>
    <w:basedOn w:val="a0"/>
    <w:rsid w:val="00C25847"/>
    <w:rPr>
      <w:rFonts w:ascii="Times New Roman" w:hAnsi="Times New Roman" w:cs="Times New Roman" w:hint="default"/>
      <w:i/>
      <w:iCs/>
      <w:vanish/>
      <w:webHidden w:val="0"/>
      <w:color w:val="FF0000"/>
      <w:specVanish w:val="0"/>
    </w:rPr>
  </w:style>
  <w:style w:type="character" w:customStyle="1" w:styleId="s9">
    <w:name w:val="s9"/>
    <w:basedOn w:val="a0"/>
    <w:rsid w:val="00C25847"/>
    <w:rPr>
      <w:rFonts w:ascii="Times New Roman" w:hAnsi="Times New Roman" w:cs="Times New Roman" w:hint="default"/>
      <w:i/>
      <w:iCs/>
      <w:vanish/>
      <w:webHidden w:val="0"/>
      <w:color w:val="333399"/>
      <w:u w:val="single"/>
      <w:bdr w:val="none" w:sz="0" w:space="0" w:color="auto" w:frame="1"/>
      <w:specVanish w:val="0"/>
    </w:rPr>
  </w:style>
  <w:style w:type="paragraph" w:styleId="af2">
    <w:name w:val="No Spacing"/>
    <w:uiPriority w:val="1"/>
    <w:qFormat/>
    <w:rsid w:val="00F77406"/>
    <w:pPr>
      <w:spacing w:after="0" w:line="240" w:lineRule="auto"/>
    </w:pPr>
  </w:style>
  <w:style w:type="paragraph" w:styleId="af3">
    <w:name w:val="Revision"/>
    <w:hidden/>
    <w:uiPriority w:val="99"/>
    <w:semiHidden/>
    <w:rsid w:val="00880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F0BE5-B350-46BB-9A6B-2DB6D671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"КазАгроФинанс"</Company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 Дуйсенбиева</dc:creator>
  <cp:keywords/>
  <dc:description/>
  <cp:lastModifiedBy>Серик Китапбаев</cp:lastModifiedBy>
  <cp:revision>4</cp:revision>
  <cp:lastPrinted>2019-04-12T09:31:00Z</cp:lastPrinted>
  <dcterms:created xsi:type="dcterms:W3CDTF">2022-08-04T13:03:00Z</dcterms:created>
  <dcterms:modified xsi:type="dcterms:W3CDTF">2022-08-26T06:05:00Z</dcterms:modified>
</cp:coreProperties>
</file>